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59" w:rsidRPr="00625BE3" w:rsidRDefault="00311359" w:rsidP="00311359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Муниципальное  образовательное  учреждение</w:t>
      </w:r>
    </w:p>
    <w:p w:rsidR="00311359" w:rsidRPr="00625BE3" w:rsidRDefault="00311359" w:rsidP="00311359">
      <w:pPr>
        <w:jc w:val="center"/>
        <w:rPr>
          <w:b/>
          <w:i/>
          <w:sz w:val="28"/>
          <w:szCs w:val="28"/>
        </w:rPr>
      </w:pPr>
      <w:r w:rsidRPr="00625BE3"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Заклинская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</w:t>
      </w:r>
      <w:r w:rsidRPr="00625BE3">
        <w:rPr>
          <w:b/>
          <w:i/>
          <w:sz w:val="28"/>
          <w:szCs w:val="28"/>
        </w:rPr>
        <w:t>»</w:t>
      </w:r>
    </w:p>
    <w:p w:rsidR="00311359" w:rsidRPr="00625BE3" w:rsidRDefault="00F558D7" w:rsidP="00311359">
      <w:pPr>
        <w:jc w:val="center"/>
        <w:rPr>
          <w:sz w:val="28"/>
          <w:szCs w:val="28"/>
        </w:rPr>
      </w:pPr>
      <w:r w:rsidRPr="00F558D7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6pt;margin-top:12.9pt;width:187.1pt;height:10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" stroked="f">
            <v:textbox style="mso-fit-shape-to-text:t">
              <w:txbxContent>
                <w:p w:rsidR="00311359" w:rsidRPr="0064120D" w:rsidRDefault="00311359" w:rsidP="00311359">
                  <w:pPr>
                    <w:pStyle w:val="2"/>
                    <w:rPr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i w:val="0"/>
                      <w:sz w:val="24"/>
                      <w:szCs w:val="24"/>
                      <w:lang w:val="ru-RU"/>
                    </w:rPr>
                    <w:t>«Рассмотрено»</w:t>
                  </w:r>
                </w:p>
                <w:p w:rsidR="00311359" w:rsidRPr="00014EC0" w:rsidRDefault="00311359" w:rsidP="00311359">
                  <w:r w:rsidRPr="00014EC0">
                    <w:t xml:space="preserve">на заседании </w:t>
                  </w:r>
                </w:p>
                <w:p w:rsidR="00311359" w:rsidRDefault="00311359" w:rsidP="00311359">
                  <w:r w:rsidRPr="00014EC0">
                    <w:t xml:space="preserve">педагогического совета </w:t>
                  </w:r>
                </w:p>
                <w:p w:rsidR="00311359" w:rsidRPr="00014EC0" w:rsidRDefault="00311359" w:rsidP="00311359">
                  <w:r>
                    <w:t xml:space="preserve">протокол  </w:t>
                  </w:r>
                  <w:r w:rsidRPr="00014EC0">
                    <w:t>№ __</w:t>
                  </w:r>
                  <w:r>
                    <w:t>_____</w:t>
                  </w:r>
                </w:p>
                <w:p w:rsidR="00311359" w:rsidRDefault="00311359" w:rsidP="00311359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311359" w:rsidRDefault="00311359" w:rsidP="00311359"/>
              </w:txbxContent>
            </v:textbox>
          </v:shape>
        </w:pict>
      </w:r>
    </w:p>
    <w:p w:rsidR="00311359" w:rsidRPr="00625BE3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b/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F558D7" w:rsidP="00311359">
      <w:pPr>
        <w:jc w:val="right"/>
        <w:rPr>
          <w:sz w:val="28"/>
          <w:szCs w:val="28"/>
        </w:rPr>
      </w:pPr>
      <w:r w:rsidRPr="00F558D7">
        <w:rPr>
          <w:rFonts w:ascii="Calibri" w:hAnsi="Calibri"/>
          <w:noProof/>
          <w:sz w:val="28"/>
          <w:szCs w:val="28"/>
        </w:rPr>
        <w:pict>
          <v:shape id="Надпись 1" o:spid="_x0000_s1027" type="#_x0000_t202" style="position:absolute;left:0;text-align:left;margin-left:-36pt;margin-top:6.3pt;width:187.1pt;height:1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" stroked="f">
            <v:textbox style="mso-fit-shape-to-text:t">
              <w:txbxContent>
                <w:p w:rsidR="00311359" w:rsidRDefault="00311359" w:rsidP="00311359"/>
                <w:p w:rsidR="00311359" w:rsidRPr="0064120D" w:rsidRDefault="00311359" w:rsidP="00311359">
                  <w:pPr>
                    <w:rPr>
                      <w:b/>
                    </w:rPr>
                  </w:pPr>
                  <w:r>
                    <w:rPr>
                      <w:b/>
                    </w:rPr>
                    <w:t>«Согласовано»</w:t>
                  </w:r>
                </w:p>
                <w:p w:rsidR="00311359" w:rsidRPr="00014EC0" w:rsidRDefault="00311359" w:rsidP="00311359">
                  <w:r w:rsidRPr="00014EC0">
                    <w:t xml:space="preserve">на заседании </w:t>
                  </w:r>
                </w:p>
                <w:p w:rsidR="00311359" w:rsidRPr="00014EC0" w:rsidRDefault="00311359" w:rsidP="00311359">
                  <w:r w:rsidRPr="00014EC0">
                    <w:t>методического объединения</w:t>
                  </w:r>
                </w:p>
                <w:p w:rsidR="00311359" w:rsidRPr="00014EC0" w:rsidRDefault="00311359" w:rsidP="00311359">
                  <w:r>
                    <w:t>учителей</w:t>
                  </w:r>
                </w:p>
                <w:p w:rsidR="00311359" w:rsidRPr="0064120D" w:rsidRDefault="00311359" w:rsidP="00311359">
                  <w:r>
                    <w:t>протокол  № ________</w:t>
                  </w:r>
                </w:p>
                <w:p w:rsidR="00311359" w:rsidRDefault="00311359" w:rsidP="00311359">
                  <w:pPr>
                    <w:rPr>
                      <w:b/>
                    </w:rPr>
                  </w:pPr>
                  <w:r>
                    <w:t>от «___»____________20__года</w:t>
                  </w:r>
                </w:p>
                <w:p w:rsidR="00311359" w:rsidRDefault="00311359" w:rsidP="00311359"/>
              </w:txbxContent>
            </v:textbox>
          </v:shape>
        </w:pict>
      </w:r>
      <w:r w:rsidR="00311359" w:rsidRPr="00625BE3">
        <w:rPr>
          <w:b/>
          <w:sz w:val="28"/>
          <w:szCs w:val="28"/>
        </w:rPr>
        <w:t>«Утверждаю»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Директор МОУ  «</w:t>
      </w:r>
      <w:proofErr w:type="spellStart"/>
      <w:r>
        <w:rPr>
          <w:sz w:val="28"/>
          <w:szCs w:val="28"/>
        </w:rPr>
        <w:t>Заклинская</w:t>
      </w:r>
      <w:proofErr w:type="spellEnd"/>
      <w:r>
        <w:rPr>
          <w:sz w:val="28"/>
          <w:szCs w:val="28"/>
        </w:rPr>
        <w:t xml:space="preserve"> СШ</w:t>
      </w:r>
      <w:r w:rsidRPr="00625BE3">
        <w:rPr>
          <w:sz w:val="28"/>
          <w:szCs w:val="28"/>
        </w:rPr>
        <w:t>»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  <w:proofErr w:type="spellStart"/>
      <w:r w:rsidRPr="00625BE3">
        <w:rPr>
          <w:sz w:val="28"/>
          <w:szCs w:val="28"/>
        </w:rPr>
        <w:t>__________</w:t>
      </w:r>
      <w:r w:rsidR="004952E7">
        <w:rPr>
          <w:sz w:val="28"/>
          <w:szCs w:val="28"/>
        </w:rPr>
        <w:t>Л.А.</w:t>
      </w:r>
      <w:r>
        <w:rPr>
          <w:sz w:val="28"/>
          <w:szCs w:val="28"/>
        </w:rPr>
        <w:t>Токмакова</w:t>
      </w:r>
      <w:proofErr w:type="spellEnd"/>
    </w:p>
    <w:p w:rsidR="00311359" w:rsidRPr="00625BE3" w:rsidRDefault="00311359" w:rsidP="0031135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625BE3">
        <w:rPr>
          <w:sz w:val="28"/>
          <w:szCs w:val="28"/>
        </w:rPr>
        <w:t xml:space="preserve">№______от__________ 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Default="00311359" w:rsidP="00311359">
      <w:pPr>
        <w:jc w:val="center"/>
        <w:rPr>
          <w:sz w:val="28"/>
          <w:szCs w:val="28"/>
        </w:rPr>
      </w:pPr>
    </w:p>
    <w:p w:rsidR="00311359" w:rsidRDefault="00311359" w:rsidP="00311359">
      <w:pPr>
        <w:jc w:val="center"/>
        <w:rPr>
          <w:sz w:val="28"/>
          <w:szCs w:val="28"/>
        </w:rPr>
      </w:pPr>
    </w:p>
    <w:p w:rsidR="00311359" w:rsidRDefault="00311359" w:rsidP="00311359">
      <w:pPr>
        <w:jc w:val="center"/>
        <w:rPr>
          <w:sz w:val="28"/>
          <w:szCs w:val="28"/>
        </w:rPr>
      </w:pPr>
    </w:p>
    <w:p w:rsidR="00311359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>Рабочая программа</w:t>
      </w:r>
    </w:p>
    <w:p w:rsidR="00311359" w:rsidRPr="00625BE3" w:rsidRDefault="00311359" w:rsidP="003113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истории</w:t>
      </w:r>
    </w:p>
    <w:p w:rsidR="00311359" w:rsidRPr="00625BE3" w:rsidRDefault="00311359" w:rsidP="00311359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обучающихся </w:t>
      </w:r>
      <w:r w:rsidR="00092EB7">
        <w:rPr>
          <w:sz w:val="28"/>
          <w:szCs w:val="28"/>
          <w:u w:val="single"/>
        </w:rPr>
        <w:t xml:space="preserve">7 </w:t>
      </w:r>
      <w:bookmarkStart w:id="0" w:name="_GoBack"/>
      <w:bookmarkEnd w:id="0"/>
      <w:r w:rsidRPr="00625BE3">
        <w:rPr>
          <w:sz w:val="28"/>
          <w:szCs w:val="28"/>
        </w:rPr>
        <w:t>класса</w:t>
      </w:r>
    </w:p>
    <w:p w:rsidR="00311359" w:rsidRPr="00625BE3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center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311359" w:rsidRPr="00625BE3" w:rsidRDefault="00311359" w:rsidP="00311359">
      <w:pPr>
        <w:jc w:val="center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Удодова Полина Ивановна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  <w:r w:rsidRPr="00625BE3">
        <w:rPr>
          <w:sz w:val="28"/>
          <w:szCs w:val="28"/>
        </w:rPr>
        <w:t xml:space="preserve">    </w:t>
      </w: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jc w:val="right"/>
        <w:rPr>
          <w:sz w:val="28"/>
          <w:szCs w:val="28"/>
        </w:rPr>
      </w:pPr>
    </w:p>
    <w:p w:rsidR="00311359" w:rsidRPr="00625BE3" w:rsidRDefault="00311359" w:rsidP="00311359">
      <w:pPr>
        <w:rPr>
          <w:sz w:val="28"/>
          <w:szCs w:val="28"/>
        </w:rPr>
      </w:pPr>
    </w:p>
    <w:p w:rsidR="00311359" w:rsidRPr="00625BE3" w:rsidRDefault="00311359" w:rsidP="00311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2015-2016 </w:t>
      </w:r>
      <w:proofErr w:type="spellStart"/>
      <w:r w:rsidRPr="00625BE3">
        <w:rPr>
          <w:sz w:val="28"/>
          <w:szCs w:val="28"/>
        </w:rPr>
        <w:t>уч.год</w:t>
      </w:r>
      <w:proofErr w:type="spellEnd"/>
      <w:r w:rsidRPr="00625BE3">
        <w:rPr>
          <w:sz w:val="28"/>
          <w:szCs w:val="28"/>
        </w:rPr>
        <w:t>.</w:t>
      </w:r>
    </w:p>
    <w:p w:rsidR="00311359" w:rsidRDefault="00311359" w:rsidP="00311359">
      <w:pPr>
        <w:spacing w:after="200"/>
        <w:rPr>
          <w:bCs/>
          <w:color w:val="000000"/>
          <w:spacing w:val="-5"/>
        </w:rPr>
      </w:pPr>
    </w:p>
    <w:p w:rsidR="00311359" w:rsidRDefault="00311359" w:rsidP="0031135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11359" w:rsidRPr="00F02295" w:rsidRDefault="00311359" w:rsidP="0031135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F02295">
        <w:t xml:space="preserve">Рабочая программа составлена </w:t>
      </w:r>
      <w:r w:rsidRPr="00F02295">
        <w:rPr>
          <w:color w:val="000000"/>
        </w:rPr>
        <w:t xml:space="preserve">основе </w:t>
      </w:r>
      <w:r w:rsidRPr="00F02295">
        <w:rPr>
          <w:bCs/>
          <w:color w:val="000000"/>
        </w:rPr>
        <w:t>Примерной программы основного общего  образования по истории</w:t>
      </w:r>
      <w:r w:rsidRPr="00F02295">
        <w:t xml:space="preserve">.- Сборник нормативных документов. История/сост. Э.Д. Днепров, А.Г. Аркадьев. – 2-е изд., стереотип. – М.: Дрофа, 2008. – 150 с.; авторских программ: «Новая история 7-8 </w:t>
      </w:r>
      <w:proofErr w:type="spellStart"/>
      <w:r w:rsidRPr="00F02295">
        <w:t>кл</w:t>
      </w:r>
      <w:proofErr w:type="spellEnd"/>
      <w:r w:rsidRPr="00F02295">
        <w:t xml:space="preserve">.» под редакцией А.Я. </w:t>
      </w:r>
      <w:proofErr w:type="spellStart"/>
      <w:r w:rsidRPr="00F02295">
        <w:t>Юдовской</w:t>
      </w:r>
      <w:proofErr w:type="spellEnd"/>
      <w:r w:rsidRPr="00F02295">
        <w:t xml:space="preserve"> и Л.М.Ванюшкиной/Программы общеобразовательных учреждений. – М.: Просвещение, 2008; «История России 6-9 </w:t>
      </w:r>
      <w:proofErr w:type="spellStart"/>
      <w:r w:rsidRPr="00F02295">
        <w:t>кл</w:t>
      </w:r>
      <w:proofErr w:type="spellEnd"/>
      <w:r w:rsidRPr="00F02295">
        <w:t xml:space="preserve">.» А.А. Данилова и Л.Г. </w:t>
      </w:r>
      <w:proofErr w:type="spellStart"/>
      <w:r w:rsidRPr="00F02295">
        <w:t>Косулиной</w:t>
      </w:r>
      <w:proofErr w:type="spellEnd"/>
      <w:r w:rsidRPr="00F02295">
        <w:t xml:space="preserve"> /Программы общеобразовательных учреждений. -М.: Просвещение, 2009.</w:t>
      </w:r>
    </w:p>
    <w:p w:rsidR="00311359" w:rsidRPr="00F02295" w:rsidRDefault="00311359" w:rsidP="00311359">
      <w:pPr>
        <w:ind w:firstLine="709"/>
        <w:jc w:val="both"/>
      </w:pPr>
      <w:r w:rsidRPr="00F02295">
        <w:t xml:space="preserve">Данная программа обеспечивает изучение курса истории Нового времени с </w:t>
      </w:r>
      <w:r w:rsidRPr="00F02295">
        <w:rPr>
          <w:lang w:val="en-US"/>
        </w:rPr>
        <w:t>XVI</w:t>
      </w:r>
      <w:r w:rsidRPr="00F02295">
        <w:t xml:space="preserve">  по </w:t>
      </w:r>
      <w:r w:rsidRPr="00F02295">
        <w:rPr>
          <w:lang w:val="en-US"/>
        </w:rPr>
        <w:t>XIX</w:t>
      </w:r>
      <w:r w:rsidRPr="00F02295">
        <w:t xml:space="preserve"> вв.  и истории России с конца </w:t>
      </w:r>
      <w:r w:rsidRPr="00F02295">
        <w:rPr>
          <w:lang w:val="en-US"/>
        </w:rPr>
        <w:t>XVI</w:t>
      </w:r>
      <w:r w:rsidRPr="00F02295">
        <w:t xml:space="preserve"> по  </w:t>
      </w:r>
      <w:r w:rsidRPr="00F02295">
        <w:rPr>
          <w:lang w:val="en-US"/>
        </w:rPr>
        <w:t>XIII</w:t>
      </w:r>
      <w:r w:rsidRPr="00F02295">
        <w:t xml:space="preserve"> вв. учащимися 7 класса.</w:t>
      </w:r>
    </w:p>
    <w:p w:rsidR="00311359" w:rsidRPr="00F02295" w:rsidRDefault="00311359" w:rsidP="00311359">
      <w:pPr>
        <w:tabs>
          <w:tab w:val="left" w:pos="993"/>
        </w:tabs>
        <w:ind w:firstLine="709"/>
        <w:jc w:val="both"/>
      </w:pPr>
      <w:r w:rsidRPr="00F02295">
        <w:tab/>
      </w:r>
      <w:r w:rsidRPr="00F02295">
        <w:rPr>
          <w:b/>
        </w:rPr>
        <w:t>Цели:</w:t>
      </w:r>
      <w:r w:rsidRPr="00F02295">
        <w:t xml:space="preserve">  учащиеся 7 класса должны получить знание об основных чертах развития индустриального и традиционного обществ, изменениях, произошедших в России и мире за 200 лет.</w:t>
      </w:r>
    </w:p>
    <w:p w:rsidR="00311359" w:rsidRPr="00F02295" w:rsidRDefault="00311359" w:rsidP="00311359">
      <w:pPr>
        <w:tabs>
          <w:tab w:val="left" w:pos="993"/>
        </w:tabs>
        <w:ind w:firstLine="709"/>
        <w:jc w:val="both"/>
      </w:pPr>
      <w:r w:rsidRPr="00F02295">
        <w:rPr>
          <w:b/>
          <w:bCs/>
        </w:rPr>
        <w:tab/>
        <w:t>Задачи: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выстроить адекватное представление о периодизации Нового времени, о встречи миров, положивших начало формированию будущей мировой цивилизации; об особенностях ментальности человека Нового времени; о зарождении и развитии капитализма; о преимуществе эволюционного пути развития общества перед революционным; о причинах революции и о реформах как альтернативном пути развития общества; о новой социальной структуре общества и его движении к реформам как средству разрешения противоречий.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должны научиться общим принципам и решениям познавательных проблем, методам исторического анализа; приобрести устойчивый интерес и уважение к истории человечества и культуре;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анализировать конкретные научные ситуации, уметь видеть и решать проблемы, поставленные перед ними жизнью;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научиться самостоятельно истолковывать факты и события, выстраивать свою авторскую версию событий, отвечающую данным исторической науки;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уметь анализировать и описывать события с разных, часто с противоположных точек зрения;</w:t>
      </w:r>
    </w:p>
    <w:p w:rsidR="00311359" w:rsidRPr="00F02295" w:rsidRDefault="00311359" w:rsidP="00311359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11359" w:rsidRPr="00F02295" w:rsidRDefault="00311359" w:rsidP="00311359">
      <w:pPr>
        <w:ind w:firstLine="709"/>
        <w:jc w:val="both"/>
      </w:pPr>
      <w:r w:rsidRPr="00F02295">
        <w:t>-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11359" w:rsidRPr="00F02295" w:rsidRDefault="00311359" w:rsidP="00311359">
      <w:pPr>
        <w:ind w:firstLine="709"/>
        <w:jc w:val="both"/>
      </w:pPr>
      <w:r w:rsidRPr="00F02295">
        <w:t>-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11359" w:rsidRPr="00F02295" w:rsidRDefault="00311359" w:rsidP="00311359">
      <w:pPr>
        <w:ind w:firstLine="709"/>
        <w:jc w:val="both"/>
      </w:pPr>
      <w:r w:rsidRPr="00F02295">
        <w:t>- 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311359" w:rsidRPr="00F02295" w:rsidRDefault="00311359" w:rsidP="00311359">
      <w:pPr>
        <w:ind w:firstLine="709"/>
        <w:jc w:val="both"/>
      </w:pPr>
      <w:r w:rsidRPr="00F02295">
        <w:t xml:space="preserve">-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02295">
        <w:t>полиэтничном</w:t>
      </w:r>
      <w:proofErr w:type="spellEnd"/>
      <w:r w:rsidRPr="00F02295">
        <w:t xml:space="preserve"> и </w:t>
      </w:r>
      <w:proofErr w:type="spellStart"/>
      <w:r w:rsidRPr="00F02295">
        <w:t>многоконфессиональном</w:t>
      </w:r>
      <w:proofErr w:type="spellEnd"/>
      <w:r w:rsidRPr="00F02295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11359" w:rsidRPr="00F02295" w:rsidRDefault="00311359" w:rsidP="00311359">
      <w:pPr>
        <w:tabs>
          <w:tab w:val="left" w:pos="993"/>
        </w:tabs>
        <w:ind w:firstLine="709"/>
        <w:jc w:val="both"/>
      </w:pPr>
      <w:r w:rsidRPr="00F02295">
        <w:tab/>
        <w:t>Рабочая программа рассчитана на общеобразовательный уровень учащихся гимназии.</w:t>
      </w:r>
    </w:p>
    <w:p w:rsidR="00311359" w:rsidRPr="00F02295" w:rsidRDefault="00311359" w:rsidP="00311359">
      <w:pPr>
        <w:ind w:firstLine="709"/>
        <w:jc w:val="both"/>
      </w:pPr>
      <w:r w:rsidRPr="00F02295">
        <w:t>Отличительные особенности рабочей учебной программы по сравнению с примерной программой, в том, что она составлена в соответствии со структурой учебника, предполагает проведение повторительно-обобщающих уроков по четвертям.</w:t>
      </w:r>
    </w:p>
    <w:p w:rsidR="00311359" w:rsidRPr="00F02295" w:rsidRDefault="00311359" w:rsidP="00311359">
      <w:pPr>
        <w:ind w:firstLine="709"/>
        <w:jc w:val="both"/>
        <w:rPr>
          <w:iCs/>
        </w:rPr>
      </w:pPr>
      <w:r w:rsidRPr="00F02295">
        <w:t xml:space="preserve">В Рабочей программе учтены различные формы урока: изложение нового материала учителем самостоятельно, в диалоге с классом, самостоятельно с помощью учебника, с помощью подготовленных учениками докладов, а также различные формы контроля: самопроверка, взаимопроверка, контрольные срезы </w:t>
      </w:r>
      <w:r w:rsidRPr="00F02295">
        <w:rPr>
          <w:iCs/>
        </w:rPr>
        <w:t xml:space="preserve"> (при выборе форм контроля  используются творческие задания, позволяющие развивать культурную, </w:t>
      </w:r>
      <w:r w:rsidRPr="00F02295">
        <w:rPr>
          <w:iCs/>
        </w:rPr>
        <w:lastRenderedPageBreak/>
        <w:t xml:space="preserve">коммуникативную и информационную компетентности гимназистов). 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Методы обучения, предусмотренные программой: наглядный, словесный (объяснение, разъяснение, рассказ, беседа, дискуссия), работа с книгой (чтение, изучение, цитирование, составление плана), </w:t>
      </w:r>
      <w:proofErr w:type="spellStart"/>
      <w:r w:rsidRPr="00F02295">
        <w:rPr>
          <w:iCs/>
        </w:rPr>
        <w:t>видеометод</w:t>
      </w:r>
      <w:proofErr w:type="spellEnd"/>
      <w:r w:rsidRPr="00F02295">
        <w:rPr>
          <w:iCs/>
        </w:rPr>
        <w:t>. Используемые технологии обучения: к</w:t>
      </w:r>
      <w:r w:rsidRPr="00F02295">
        <w:t>омпьютерные (новые информационные) технологии обучения, проблемное обучение.</w:t>
      </w:r>
    </w:p>
    <w:p w:rsidR="00311359" w:rsidRPr="00F02295" w:rsidRDefault="00311359" w:rsidP="00311359">
      <w:pPr>
        <w:ind w:firstLine="709"/>
        <w:jc w:val="both"/>
        <w:rPr>
          <w:iCs/>
        </w:rPr>
      </w:pPr>
      <w:r w:rsidRPr="00F02295">
        <w:rPr>
          <w:iCs/>
        </w:rPr>
        <w:t>Реализация программы исторического образования  на ступени основного общего образования в гимназии  имеет следующие особенности:</w:t>
      </w:r>
    </w:p>
    <w:p w:rsidR="00311359" w:rsidRPr="00F02295" w:rsidRDefault="00311359" w:rsidP="00311359">
      <w:pPr>
        <w:ind w:firstLine="709"/>
        <w:jc w:val="both"/>
        <w:rPr>
          <w:iCs/>
        </w:rPr>
      </w:pPr>
      <w:r w:rsidRPr="00F02295">
        <w:rPr>
          <w:iCs/>
        </w:rPr>
        <w:t xml:space="preserve"> - знакомство со спецификой культур изучаемых стран используется для формирования толерантного отношения обучающихся к другим народам, адекватного восприятия поликультурной картины мира;</w:t>
      </w:r>
    </w:p>
    <w:p w:rsidR="00311359" w:rsidRPr="00F02295" w:rsidRDefault="00311359" w:rsidP="00311359">
      <w:pPr>
        <w:ind w:firstLine="709"/>
        <w:jc w:val="both"/>
        <w:rPr>
          <w:iCs/>
        </w:rPr>
      </w:pPr>
      <w:r w:rsidRPr="00F02295">
        <w:rPr>
          <w:iCs/>
        </w:rPr>
        <w:t>- при выборе форм контроля  используются творческие задания, позволяющие развивать культурную, коммуникативную и информационную компетентности гимназистов;</w:t>
      </w:r>
    </w:p>
    <w:p w:rsidR="00311359" w:rsidRDefault="00311359" w:rsidP="00311359">
      <w:pPr>
        <w:jc w:val="both"/>
        <w:rPr>
          <w:b/>
        </w:rPr>
      </w:pPr>
    </w:p>
    <w:p w:rsidR="00311359" w:rsidRPr="00F36090" w:rsidRDefault="00311359" w:rsidP="004952E7">
      <w:pPr>
        <w:ind w:firstLine="708"/>
        <w:jc w:val="center"/>
        <w:rPr>
          <w:b/>
        </w:rPr>
      </w:pPr>
      <w:r w:rsidRPr="00F36090">
        <w:rPr>
          <w:b/>
        </w:rPr>
        <w:t>МЕСТО УЧЕБНОГО ПРЕДМЕТА В УЧЕБНОМ ПЛАНЕ</w:t>
      </w:r>
    </w:p>
    <w:p w:rsidR="00311359" w:rsidRDefault="00311359" w:rsidP="004952E7">
      <w:pPr>
        <w:ind w:firstLine="360"/>
        <w:jc w:val="both"/>
      </w:pPr>
      <w:r>
        <w:t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 в V, VI, VII, VIII, IX классах по 68 часов из расчета 2 учебных часа в неделю.</w:t>
      </w:r>
    </w:p>
    <w:p w:rsidR="00311359" w:rsidRDefault="00311359" w:rsidP="00CE5A02">
      <w:pPr>
        <w:jc w:val="both"/>
        <w:rPr>
          <w:b/>
        </w:rPr>
      </w:pPr>
    </w:p>
    <w:p w:rsidR="00311359" w:rsidRPr="000678EE" w:rsidRDefault="00311359" w:rsidP="004952E7">
      <w:pPr>
        <w:ind w:left="360"/>
        <w:jc w:val="center"/>
        <w:rPr>
          <w:b/>
        </w:rPr>
      </w:pPr>
      <w:r w:rsidRPr="000678EE">
        <w:rPr>
          <w:b/>
        </w:rPr>
        <w:t>РЕЗУЛЬТАТЫ ОСВОЕНИЯ ПРЕДМЕТА</w:t>
      </w:r>
    </w:p>
    <w:p w:rsidR="0034267B" w:rsidRDefault="0034267B" w:rsidP="0034267B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Личностные задачи:</w:t>
      </w:r>
    </w:p>
    <w:p w:rsidR="0034267B" w:rsidRDefault="0034267B" w:rsidP="0034267B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у учащихся ориентиров для гражданской, </w:t>
      </w:r>
      <w:proofErr w:type="spellStart"/>
      <w:r>
        <w:rPr>
          <w:rStyle w:val="c1"/>
          <w:color w:val="000000"/>
        </w:rPr>
        <w:t>этнонациональной</w:t>
      </w:r>
      <w:proofErr w:type="spellEnd"/>
      <w:r>
        <w:rPr>
          <w:rStyle w:val="c1"/>
          <w:color w:val="000000"/>
        </w:rPr>
        <w:t>, социальной, культурной самоидентификации в окружающем мире;</w:t>
      </w:r>
    </w:p>
    <w:p w:rsidR="0034267B" w:rsidRDefault="0034267B" w:rsidP="0034267B">
      <w:pPr>
        <w:numPr>
          <w:ilvl w:val="0"/>
          <w:numId w:val="9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417A0" w:rsidRDefault="0034267B" w:rsidP="00E96585">
      <w:pPr>
        <w:pStyle w:val="c14"/>
        <w:numPr>
          <w:ilvl w:val="1"/>
          <w:numId w:val="9"/>
        </w:numPr>
        <w:tabs>
          <w:tab w:val="clear" w:pos="1440"/>
          <w:tab w:val="num" w:pos="0"/>
        </w:tabs>
        <w:spacing w:before="0" w:beforeAutospacing="0" w:after="0" w:afterAutospacing="0"/>
        <w:ind w:left="0" w:firstLine="0"/>
        <w:jc w:val="both"/>
        <w:rPr>
          <w:rStyle w:val="c1"/>
          <w:i/>
          <w:iCs/>
          <w:color w:val="000000"/>
        </w:rPr>
      </w:pPr>
      <w:r>
        <w:rPr>
          <w:rStyle w:val="c1"/>
          <w:color w:val="000000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Style w:val="c1"/>
          <w:color w:val="000000"/>
        </w:rPr>
        <w:t>полиэтничном</w:t>
      </w:r>
      <w:proofErr w:type="spellEnd"/>
      <w:r>
        <w:rPr>
          <w:rStyle w:val="c1"/>
          <w:color w:val="000000"/>
        </w:rPr>
        <w:t xml:space="preserve"> и </w:t>
      </w:r>
      <w:proofErr w:type="spellStart"/>
      <w:r>
        <w:rPr>
          <w:rStyle w:val="c1"/>
          <w:color w:val="000000"/>
        </w:rPr>
        <w:t>многоконфессиональном</w:t>
      </w:r>
      <w:proofErr w:type="spellEnd"/>
      <w:r>
        <w:rPr>
          <w:rStyle w:val="c1"/>
          <w:color w:val="000000"/>
        </w:rPr>
        <w:t xml:space="preserve"> обществе.</w:t>
      </w:r>
      <w:r w:rsidR="008417A0" w:rsidRPr="008417A0">
        <w:rPr>
          <w:rStyle w:val="c1"/>
          <w:i/>
          <w:iCs/>
          <w:color w:val="000000"/>
        </w:rPr>
        <w:t xml:space="preserve"> </w:t>
      </w:r>
    </w:p>
    <w:p w:rsidR="008417A0" w:rsidRDefault="008417A0" w:rsidP="008417A0">
      <w:pPr>
        <w:pStyle w:val="c14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i/>
          <w:iCs/>
          <w:color w:val="000000"/>
        </w:rPr>
        <w:t>Межпредметные</w:t>
      </w:r>
      <w:proofErr w:type="spellEnd"/>
      <w:r>
        <w:rPr>
          <w:rStyle w:val="c1"/>
          <w:i/>
          <w:iCs/>
          <w:color w:val="000000"/>
        </w:rPr>
        <w:t xml:space="preserve"> задачи:</w:t>
      </w:r>
    </w:p>
    <w:p w:rsidR="008417A0" w:rsidRDefault="008417A0" w:rsidP="008417A0">
      <w:pPr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естествознания.</w:t>
      </w:r>
    </w:p>
    <w:p w:rsidR="0034267B" w:rsidRDefault="0034267B" w:rsidP="008417A0">
      <w:pPr>
        <w:pStyle w:val="c1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</w:rPr>
        <w:t>Предметные задачи:</w:t>
      </w:r>
    </w:p>
    <w:p w:rsidR="0034267B" w:rsidRDefault="0034267B" w:rsidP="0034267B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34267B" w:rsidRDefault="0034267B" w:rsidP="0034267B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34267B" w:rsidRDefault="0034267B" w:rsidP="0034267B">
      <w:pPr>
        <w:numPr>
          <w:ilvl w:val="0"/>
          <w:numId w:val="7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B623ED" w:rsidRDefault="00B623ED" w:rsidP="005B43C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623ED" w:rsidRDefault="00B623ED" w:rsidP="005B43C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B43CF" w:rsidRPr="005B43CF" w:rsidRDefault="005B43CF" w:rsidP="005B43C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43CF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5B43CF" w:rsidRPr="005B43CF" w:rsidRDefault="005B43CF" w:rsidP="005B43CF">
      <w:pPr>
        <w:pStyle w:val="a9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B43C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B43CF" w:rsidRPr="005B43CF" w:rsidRDefault="005B43CF" w:rsidP="005B43C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436B9A" w:rsidRDefault="005B43CF" w:rsidP="00B623E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B43CF">
        <w:rPr>
          <w:rFonts w:ascii="Times New Roman" w:hAnsi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4952E7" w:rsidRPr="00B623ED" w:rsidRDefault="004952E7" w:rsidP="00B623E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11359" w:rsidRDefault="00311359" w:rsidP="00311359">
      <w:pPr>
        <w:ind w:firstLine="708"/>
        <w:jc w:val="center"/>
        <w:rPr>
          <w:b/>
        </w:rPr>
      </w:pPr>
      <w:r>
        <w:rPr>
          <w:b/>
        </w:rPr>
        <w:t>ТЕМАТИЧЕСКОЕ ПЛАНИРОВАНИЕ</w:t>
      </w:r>
    </w:p>
    <w:p w:rsidR="00826A1C" w:rsidRPr="000E7E41" w:rsidRDefault="00826A1C" w:rsidP="00B6346D">
      <w:pPr>
        <w:jc w:val="both"/>
        <w:rPr>
          <w:color w:val="000000"/>
          <w:sz w:val="22"/>
          <w:szCs w:val="22"/>
        </w:rPr>
      </w:pPr>
      <w:r w:rsidRPr="00B6346D">
        <w:rPr>
          <w:bCs/>
          <w:color w:val="000000"/>
        </w:rPr>
        <w:t>Новая история. Конец XV—XVIII В. 28 ч.</w:t>
      </w:r>
    </w:p>
    <w:p w:rsidR="00826A1C" w:rsidRPr="000E7E41" w:rsidRDefault="00826A1C" w:rsidP="00B6346D">
      <w:pPr>
        <w:jc w:val="both"/>
        <w:rPr>
          <w:color w:val="000000"/>
          <w:sz w:val="22"/>
          <w:szCs w:val="22"/>
        </w:rPr>
      </w:pPr>
      <w:r w:rsidRPr="00B6346D">
        <w:rPr>
          <w:bCs/>
          <w:iCs/>
          <w:color w:val="000000"/>
        </w:rPr>
        <w:t>Великие географические открытия и их последствия</w:t>
      </w:r>
    </w:p>
    <w:p w:rsidR="00826A1C" w:rsidRPr="00B6346D" w:rsidRDefault="00826A1C" w:rsidP="00B6346D">
      <w:pPr>
        <w:jc w:val="both"/>
      </w:pPr>
      <w:r w:rsidRPr="00B6346D">
        <w:rPr>
          <w:bCs/>
          <w:iCs/>
          <w:color w:val="000000"/>
        </w:rPr>
        <w:t>Эпоха Возрождения</w:t>
      </w:r>
    </w:p>
    <w:p w:rsidR="00826A1C" w:rsidRPr="000E7E41" w:rsidRDefault="00826A1C" w:rsidP="00B6346D">
      <w:pPr>
        <w:jc w:val="both"/>
        <w:rPr>
          <w:color w:val="000000"/>
          <w:sz w:val="22"/>
          <w:szCs w:val="22"/>
        </w:rPr>
      </w:pPr>
      <w:r w:rsidRPr="00B6346D">
        <w:rPr>
          <w:bCs/>
          <w:iCs/>
          <w:color w:val="000000"/>
        </w:rPr>
        <w:t>Реформация. Утверждение абсолютизма</w:t>
      </w:r>
    </w:p>
    <w:p w:rsidR="00826A1C" w:rsidRPr="00B6346D" w:rsidRDefault="00826A1C" w:rsidP="00B6346D">
      <w:pPr>
        <w:jc w:val="both"/>
      </w:pPr>
      <w:r w:rsidRPr="00B6346D">
        <w:rPr>
          <w:bCs/>
          <w:iCs/>
          <w:color w:val="000000"/>
        </w:rPr>
        <w:t>Первые буржуазные революции</w:t>
      </w:r>
    </w:p>
    <w:p w:rsidR="00826A1C" w:rsidRPr="00B6346D" w:rsidRDefault="00826A1C" w:rsidP="00B6346D">
      <w:pPr>
        <w:jc w:val="both"/>
      </w:pPr>
      <w:r w:rsidRPr="00B6346D">
        <w:rPr>
          <w:bCs/>
          <w:iCs/>
          <w:color w:val="000000"/>
        </w:rPr>
        <w:t>Страны Европы и Азии в эпоху Просвещения</w:t>
      </w:r>
    </w:p>
    <w:p w:rsidR="00055829" w:rsidRPr="000E7E41" w:rsidRDefault="00055829" w:rsidP="00B6346D">
      <w:pPr>
        <w:jc w:val="both"/>
        <w:rPr>
          <w:color w:val="000000"/>
          <w:sz w:val="22"/>
          <w:szCs w:val="22"/>
        </w:rPr>
      </w:pPr>
      <w:r w:rsidRPr="00B6346D">
        <w:rPr>
          <w:bCs/>
          <w:color w:val="000000"/>
        </w:rPr>
        <w:t>История России. 40 ч.</w:t>
      </w:r>
    </w:p>
    <w:p w:rsidR="007B0BB6" w:rsidRDefault="007B0BB6" w:rsidP="00B6346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Россия на рубеже </w:t>
      </w:r>
      <w:r w:rsidR="00704E7F" w:rsidRPr="00B6346D">
        <w:rPr>
          <w:bCs/>
          <w:color w:val="000000"/>
        </w:rPr>
        <w:t>XVII вв</w:t>
      </w:r>
      <w:r w:rsidR="00704E7F">
        <w:rPr>
          <w:bCs/>
          <w:color w:val="000000"/>
        </w:rPr>
        <w:t>. (4ч)</w:t>
      </w:r>
    </w:p>
    <w:p w:rsidR="007B0BB6" w:rsidRPr="00704E7F" w:rsidRDefault="007B0BB6" w:rsidP="00B6346D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Россия в</w:t>
      </w:r>
      <w:r w:rsidR="00704E7F">
        <w:rPr>
          <w:bCs/>
          <w:color w:val="000000"/>
        </w:rPr>
        <w:t xml:space="preserve"> </w:t>
      </w:r>
      <w:r w:rsidR="00704E7F" w:rsidRPr="00B6346D">
        <w:rPr>
          <w:color w:val="000000"/>
        </w:rPr>
        <w:t>XVII в. (9 ч)</w:t>
      </w:r>
    </w:p>
    <w:p w:rsidR="007B0BB6" w:rsidRPr="002F1D25" w:rsidRDefault="007B0BB6" w:rsidP="00B6346D">
      <w:pPr>
        <w:jc w:val="both"/>
        <w:rPr>
          <w:color w:val="000000"/>
          <w:sz w:val="22"/>
          <w:szCs w:val="22"/>
        </w:rPr>
      </w:pPr>
      <w:r>
        <w:rPr>
          <w:bCs/>
          <w:color w:val="000000"/>
        </w:rPr>
        <w:t>Россия в первой четверти</w:t>
      </w:r>
      <w:r w:rsidR="00704E7F">
        <w:rPr>
          <w:bCs/>
          <w:color w:val="000000"/>
        </w:rPr>
        <w:t xml:space="preserve"> </w:t>
      </w:r>
      <w:r w:rsidR="00704E7F" w:rsidRPr="00B6346D">
        <w:rPr>
          <w:color w:val="000000"/>
        </w:rPr>
        <w:t>XVIII в. (11 ч)</w:t>
      </w:r>
    </w:p>
    <w:p w:rsidR="002F1D25" w:rsidRDefault="007B0BB6" w:rsidP="00B6346D">
      <w:pPr>
        <w:jc w:val="both"/>
        <w:rPr>
          <w:bCs/>
          <w:color w:val="000000"/>
        </w:rPr>
      </w:pPr>
      <w:r>
        <w:rPr>
          <w:bCs/>
          <w:color w:val="000000"/>
        </w:rPr>
        <w:t>Россия в 1725-1762</w:t>
      </w:r>
      <w:r w:rsidR="00704E7F">
        <w:rPr>
          <w:bCs/>
          <w:color w:val="000000"/>
        </w:rPr>
        <w:t xml:space="preserve"> гг.</w:t>
      </w:r>
      <w:r>
        <w:rPr>
          <w:bCs/>
          <w:color w:val="000000"/>
        </w:rPr>
        <w:t xml:space="preserve"> </w:t>
      </w:r>
      <w:r w:rsidR="002F1D25">
        <w:rPr>
          <w:bCs/>
          <w:color w:val="000000"/>
        </w:rPr>
        <w:t>(4ч)</w:t>
      </w:r>
    </w:p>
    <w:p w:rsidR="00055829" w:rsidRPr="002F1D25" w:rsidRDefault="00055829" w:rsidP="00B6346D">
      <w:pPr>
        <w:jc w:val="both"/>
        <w:rPr>
          <w:bCs/>
          <w:color w:val="000000"/>
        </w:rPr>
      </w:pPr>
      <w:r w:rsidRPr="00B6346D">
        <w:rPr>
          <w:color w:val="000000"/>
        </w:rPr>
        <w:lastRenderedPageBreak/>
        <w:t>Итоговое повторение и обобщение (1 ч).  </w:t>
      </w:r>
    </w:p>
    <w:p w:rsidR="00F51FB2" w:rsidRDefault="00F51FB2" w:rsidP="00311359">
      <w:pPr>
        <w:ind w:firstLine="708"/>
        <w:jc w:val="center"/>
        <w:rPr>
          <w:bCs/>
        </w:rPr>
      </w:pPr>
    </w:p>
    <w:p w:rsidR="00311359" w:rsidRDefault="00311359" w:rsidP="00311359">
      <w:pPr>
        <w:ind w:firstLine="708"/>
        <w:jc w:val="center"/>
        <w:rPr>
          <w:b/>
        </w:rPr>
      </w:pPr>
      <w:r w:rsidRPr="000678EE">
        <w:rPr>
          <w:b/>
        </w:rPr>
        <w:t>СОДЕРЖАНИЕ УЧЕБНОГО ПРЕДМЕТА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br/>
        <w:t>Основу курса истории в 7 классе составляют следующие содержательные линии: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1. Историческое время — хронология и периодизация событий и процессов.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3. Историческое движение: эволюция трудовой и хозяйственной деятельности людей, развитие материального производства, техники; изменение характера экономических отношений; формирование и развитие человеческих общностей — социальных, </w:t>
      </w:r>
      <w:proofErr w:type="spellStart"/>
      <w:r w:rsidRPr="000E7E41">
        <w:rPr>
          <w:color w:val="000000"/>
        </w:rPr>
        <w:t>этнонациональных</w:t>
      </w:r>
      <w:proofErr w:type="spellEnd"/>
      <w:r w:rsidRPr="000E7E41">
        <w:rPr>
          <w:color w:val="000000"/>
        </w:rPr>
        <w:t>, религиозных и др.; динамика социальных движений в истории (мотивы, движущие силы, формы);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  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  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Сквозная линия, пронизывающая и связывающая все названное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                   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Новая история. Конец XV—XVIII В. 28 ч.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Понятие «Новая история», хронологические рамки Новой истории.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i/>
          <w:iCs/>
          <w:color w:val="000000"/>
        </w:rPr>
        <w:t>    Великие географические открытия и их последствия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       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0E7E41">
        <w:rPr>
          <w:color w:val="000000"/>
        </w:rPr>
        <w:t>Писарро</w:t>
      </w:r>
      <w:proofErr w:type="spellEnd"/>
      <w:r w:rsidRPr="000E7E41">
        <w:rPr>
          <w:color w:val="000000"/>
        </w:rPr>
        <w:t>. Начало создания колониальных империй. Пиратство. Ф. Дрейк.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i/>
          <w:iCs/>
          <w:color w:val="000000"/>
        </w:rPr>
        <w:t>       Эпоха Возрождения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       Духовные искания эпохи Возрождения. Гуманизм. Данте Алигьери. Э. </w:t>
      </w:r>
      <w:proofErr w:type="spellStart"/>
      <w:r w:rsidRPr="000E7E41">
        <w:rPr>
          <w:color w:val="000000"/>
        </w:rPr>
        <w:t>Роттердамский</w:t>
      </w:r>
      <w:proofErr w:type="spellEnd"/>
      <w:r w:rsidRPr="000E7E41">
        <w:rPr>
          <w:color w:val="000000"/>
        </w:rPr>
        <w:t>. Ф. Рабле. Т. Мор. В. Шекспир. Искусство Ренессанса. Переворот во взглядах на природу. Н. Коперник. Дж. Бруно. Г. Галилей. Р. Декарт.    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i/>
          <w:iCs/>
          <w:color w:val="000000"/>
        </w:rPr>
        <w:t>       Реформация. Утверждение абсолютизма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       Причины Реформации. Протестантизм. М. Лютер. Ж. Кальвин. Распространение идей Реформации в Европе. Контрреформация. И. Лойола. Религиозные войны.  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 Тридцатилетняя война и Вестфальская система.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i/>
          <w:iCs/>
          <w:color w:val="000000"/>
        </w:rPr>
        <w:t>       Первые буржуазные революции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       Нидерланды под властью Испании. Революционно-освободительная борьба в провинциях Нидерландов. Создание Голландской республики.   Английская революция </w:t>
      </w:r>
      <w:r w:rsidRPr="000E7E41">
        <w:rPr>
          <w:color w:val="000000"/>
        </w:rPr>
        <w:lastRenderedPageBreak/>
        <w:t>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i/>
          <w:iCs/>
          <w:color w:val="000000"/>
        </w:rPr>
        <w:t>       Страны Европы и Азии в эпоху Просвещения</w:t>
      </w:r>
    </w:p>
    <w:p w:rsidR="000E7E41" w:rsidRDefault="000E7E41" w:rsidP="000E7E41">
      <w:pPr>
        <w:jc w:val="both"/>
        <w:rPr>
          <w:color w:val="000000"/>
        </w:rPr>
      </w:pPr>
      <w:r w:rsidRPr="000E7E41">
        <w:rPr>
          <w:color w:val="000000"/>
        </w:rPr>
        <w:t xml:space="preserve">       Эпоха Просвещения. Развитие естественных наук. И. Ньютон. Английское Просвещение. Д. </w:t>
      </w:r>
      <w:proofErr w:type="spellStart"/>
      <w:r w:rsidRPr="000E7E41">
        <w:rPr>
          <w:color w:val="000000"/>
        </w:rPr>
        <w:t>Лок</w:t>
      </w:r>
      <w:proofErr w:type="spellEnd"/>
      <w:r w:rsidRPr="000E7E41">
        <w:rPr>
          <w:color w:val="000000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 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 w:rsidRPr="000E7E41">
        <w:rPr>
          <w:color w:val="000000"/>
        </w:rPr>
        <w:t>Джефферсон</w:t>
      </w:r>
      <w:proofErr w:type="spellEnd"/>
      <w:r w:rsidRPr="000E7E41">
        <w:rPr>
          <w:color w:val="000000"/>
        </w:rPr>
        <w:t xml:space="preserve">. Б. Франклин. Дж. Вашингтон. Конституция 1787 г.      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Индии и ее распад. Начало </w:t>
      </w:r>
      <w:proofErr w:type="spellStart"/>
      <w:r w:rsidRPr="000E7E41">
        <w:rPr>
          <w:color w:val="000000"/>
        </w:rPr>
        <w:t>европейскогоавоевания</w:t>
      </w:r>
      <w:proofErr w:type="spellEnd"/>
      <w:r w:rsidRPr="000E7E41">
        <w:rPr>
          <w:color w:val="000000"/>
        </w:rPr>
        <w:t xml:space="preserve"> Индии. Покорение Китая маньчжурами. Империя Цин. Образование централизованного государства в Японии. И. </w:t>
      </w:r>
      <w:proofErr w:type="spellStart"/>
      <w:r w:rsidRPr="000E7E41">
        <w:rPr>
          <w:color w:val="000000"/>
        </w:rPr>
        <w:t>Токугава</w:t>
      </w:r>
      <w:proofErr w:type="spellEnd"/>
      <w:r w:rsidRPr="000E7E41">
        <w:rPr>
          <w:color w:val="000000"/>
        </w:rPr>
        <w:t>.</w:t>
      </w:r>
    </w:p>
    <w:p w:rsidR="004952E7" w:rsidRPr="000E7E41" w:rsidRDefault="004952E7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E7E41" w:rsidRPr="000E7E41" w:rsidRDefault="000E7E41" w:rsidP="000E7E4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История России. 40 ч.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ТЕМА 1. РОССИЯ НА РУБЕЖЕ XVI-XVII вв. (4 ч)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Внутренняя и внешняя политика Бориса Годунова. </w:t>
      </w:r>
      <w:r w:rsidRPr="000E7E41">
        <w:rPr>
          <w:color w:val="000000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Смута. </w:t>
      </w:r>
      <w:r w:rsidRPr="000E7E41">
        <w:rPr>
          <w:color w:val="000000"/>
        </w:rPr>
        <w:t xml:space="preserve">Причины и суть Смутного времени. Лжедмитрий I. Поход на Москву. Внутренняя и внешняя политика </w:t>
      </w:r>
      <w:proofErr w:type="spellStart"/>
      <w:proofErr w:type="gramStart"/>
      <w:r w:rsidRPr="000E7E41">
        <w:rPr>
          <w:color w:val="000000"/>
        </w:rPr>
        <w:t>Лжедмит-рия</w:t>
      </w:r>
      <w:proofErr w:type="spellEnd"/>
      <w:proofErr w:type="gramEnd"/>
      <w:r w:rsidRPr="000E7E41">
        <w:rPr>
          <w:color w:val="000000"/>
        </w:rPr>
        <w:t xml:space="preserve"> I. Боярский заговор. Воцарение Василия Шуйского. Восстание Ивана </w:t>
      </w:r>
      <w:proofErr w:type="spellStart"/>
      <w:r w:rsidRPr="000E7E41">
        <w:rPr>
          <w:color w:val="000000"/>
        </w:rPr>
        <w:t>Болотникова</w:t>
      </w:r>
      <w:proofErr w:type="spellEnd"/>
      <w:r w:rsidRPr="000E7E41">
        <w:rPr>
          <w:color w:val="000000"/>
        </w:rPr>
        <w:t xml:space="preserve">. Лжедмитрий П. Тушинский лагерь. Вторжение Польши и Швеции. Семибоярщина. Освободительная борьба против польских и шведских интервентов. Ополчение </w:t>
      </w:r>
      <w:proofErr w:type="spellStart"/>
      <w:r w:rsidRPr="000E7E41">
        <w:rPr>
          <w:color w:val="000000"/>
        </w:rPr>
        <w:t>Козьмы</w:t>
      </w:r>
      <w:proofErr w:type="spellEnd"/>
      <w:r w:rsidRPr="000E7E41">
        <w:rPr>
          <w:color w:val="000000"/>
        </w:rPr>
        <w:t xml:space="preserve"> Минина и Дмитрия Пожарского. Освобождение Москвы. Земский собор 1613 г. Начало династии Романовых.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Основные понятия темы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Смута, патриаршество, крестьянское восстание, </w:t>
      </w:r>
      <w:proofErr w:type="spellStart"/>
      <w:r w:rsidRPr="000E7E41">
        <w:rPr>
          <w:color w:val="000000"/>
        </w:rPr>
        <w:t>самозванчество</w:t>
      </w:r>
      <w:proofErr w:type="spellEnd"/>
      <w:r w:rsidRPr="000E7E41">
        <w:rPr>
          <w:color w:val="000000"/>
        </w:rPr>
        <w:t>, интервенция, Семибоярщина.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ТЕМА 2. РОССИЯ В XVII в. (9 ч)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Политический строй. </w:t>
      </w:r>
      <w:r w:rsidRPr="000E7E41">
        <w:rPr>
          <w:color w:val="000000"/>
        </w:rPr>
        <w:t xml:space="preserve"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 Л. </w:t>
      </w:r>
      <w:proofErr w:type="spellStart"/>
      <w:r w:rsidRPr="000E7E41">
        <w:rPr>
          <w:color w:val="000000"/>
        </w:rPr>
        <w:t>Ордина-Нащокина</w:t>
      </w:r>
      <w:proofErr w:type="spellEnd"/>
      <w:r w:rsidRPr="000E7E41">
        <w:rPr>
          <w:color w:val="000000"/>
        </w:rPr>
        <w:t xml:space="preserve"> и В. В. Голицына, царя Федора Алексеевича.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Экономическое и социальное развитие. </w:t>
      </w:r>
      <w:r w:rsidRPr="000E7E41">
        <w:rPr>
          <w:color w:val="000000"/>
        </w:rPr>
        <w:t>Экономические последствия Смуты. Усиление роли барщины и оброка. Новые явления в экономике. Рост товарно-денежных отношений.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0E7E41" w:rsidRPr="000E7E41" w:rsidRDefault="000E7E41" w:rsidP="000E7E41">
      <w:pPr>
        <w:ind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Народы России в XVII в. Освоение Сибири.</w:t>
      </w:r>
    </w:p>
    <w:p w:rsidR="000E7E41" w:rsidRPr="000E7E41" w:rsidRDefault="000E7E41" w:rsidP="000E7E41">
      <w:pPr>
        <w:ind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Народные движения. </w:t>
      </w:r>
      <w:r w:rsidRPr="000E7E41">
        <w:rPr>
          <w:color w:val="000000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0E7E41" w:rsidRPr="000E7E41" w:rsidRDefault="000E7E41" w:rsidP="000E7E41">
      <w:pPr>
        <w:ind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lastRenderedPageBreak/>
        <w:t>Власть и церковь. </w:t>
      </w:r>
      <w:r w:rsidRPr="000E7E41">
        <w:rPr>
          <w:color w:val="000000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Внешняя политика. </w:t>
      </w:r>
      <w:r w:rsidRPr="000E7E41">
        <w:rPr>
          <w:color w:val="000000"/>
        </w:rPr>
        <w:t xml:space="preserve">Россия и Речь </w:t>
      </w:r>
      <w:proofErr w:type="spellStart"/>
      <w:r w:rsidRPr="000E7E41">
        <w:rPr>
          <w:color w:val="000000"/>
        </w:rPr>
        <w:t>Посполитая</w:t>
      </w:r>
      <w:proofErr w:type="spellEnd"/>
      <w:r w:rsidRPr="000E7E41">
        <w:rPr>
          <w:color w:val="000000"/>
        </w:rPr>
        <w:t>. Смоленская война. Присоединение Левобережной Украины и Киева к России. Русско-польская война 1653 —1667 гг. Русско-турецкие отношения. Русско-турецкая война 1676—1681 гг. Крымские походы.</w:t>
      </w:r>
    </w:p>
    <w:p w:rsidR="000E7E41" w:rsidRPr="000E7E41" w:rsidRDefault="000E7E41" w:rsidP="000E7E41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Образование и культура в XVII в. </w:t>
      </w:r>
      <w:r w:rsidRPr="000E7E41">
        <w:rPr>
          <w:color w:val="000000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0E7E41">
        <w:rPr>
          <w:color w:val="000000"/>
        </w:rPr>
        <w:t>Стадухин</w:t>
      </w:r>
      <w:proofErr w:type="spellEnd"/>
      <w:r w:rsidRPr="000E7E41">
        <w:rPr>
          <w:color w:val="000000"/>
        </w:rPr>
        <w:t xml:space="preserve">. Е. П. Хабаров. Литература. Сатирические повести («О </w:t>
      </w:r>
      <w:proofErr w:type="spellStart"/>
      <w:proofErr w:type="gramStart"/>
      <w:r w:rsidRPr="000E7E41">
        <w:rPr>
          <w:color w:val="000000"/>
        </w:rPr>
        <w:t>Шемя-кином</w:t>
      </w:r>
      <w:proofErr w:type="spellEnd"/>
      <w:proofErr w:type="gramEnd"/>
      <w:r w:rsidRPr="000E7E41">
        <w:rPr>
          <w:color w:val="000000"/>
        </w:rPr>
        <w:t xml:space="preserve"> суде», «О Ерше </w:t>
      </w:r>
      <w:proofErr w:type="spellStart"/>
      <w:r w:rsidRPr="000E7E41">
        <w:rPr>
          <w:color w:val="000000"/>
        </w:rPr>
        <w:t>Ершовиче</w:t>
      </w:r>
      <w:proofErr w:type="spellEnd"/>
      <w:r w:rsidRPr="000E7E41">
        <w:rPr>
          <w:color w:val="000000"/>
        </w:rPr>
        <w:t>»). Автобиографические повести («Житие» протопопа Аввакума). Зодчество. Б. Огурцов. Шатровый стиль. Коломенский дворец. Церковная архитектура. Живопись. Симон Ушаков.</w:t>
      </w:r>
    </w:p>
    <w:p w:rsidR="000E7E41" w:rsidRPr="000E7E41" w:rsidRDefault="000E7E41" w:rsidP="000E7E41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Сословный быт. Обычаи и нравы. </w:t>
      </w:r>
      <w:r w:rsidRPr="000E7E41">
        <w:rPr>
          <w:color w:val="000000"/>
        </w:rPr>
        <w:t>Царский двор. Боярский и дворянский быт. Жизнь посадского населения. Повседневный быт и обычаи крестьян.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Основные понятия темы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Мелкотоварное ремесло, мануфактура, фабрика, ярмарка, всероссийский рынок, протекционизм, тягло, белые слободы, крепостное право, абсолютизм, крестьянская война, церковный раскол, старообрядчество, обмирщение культуры, парсуны.</w:t>
      </w:r>
    </w:p>
    <w:p w:rsidR="000E7E41" w:rsidRPr="000E7E41" w:rsidRDefault="000E7E41" w:rsidP="000E7E41">
      <w:pPr>
        <w:ind w:hanging="157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                       ТЕМА 3. РОССИЯ В ПЕРВОЙ ЧЕТВЕРТИ XVIII в. (11 ч)</w:t>
      </w:r>
    </w:p>
    <w:p w:rsidR="000E7E41" w:rsidRPr="000E7E41" w:rsidRDefault="000E7E41" w:rsidP="000E7E41">
      <w:pPr>
        <w:ind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Преобразования Петра I. </w:t>
      </w:r>
      <w:r w:rsidRPr="000E7E41">
        <w:rPr>
          <w:color w:val="000000"/>
        </w:rPr>
        <w:t>Предпосылки петровских преобразований. Личность Петра. Великое посольство 1697— 1698 гг.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Церковная реформа. Упразднение патриаршества. Учреждение Святейшего Правительствующего синода.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Утверждение абсолютизма. Провозглашение России империей.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0E7E41">
        <w:rPr>
          <w:color w:val="000000"/>
        </w:rPr>
        <w:t>Вышневолоцкого</w:t>
      </w:r>
      <w:proofErr w:type="spellEnd"/>
      <w:r w:rsidRPr="000E7E41">
        <w:rPr>
          <w:color w:val="000000"/>
        </w:rPr>
        <w:t>, Ладожского обводного, Волго-Донского каналов.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Цена и последствия реформ Петра I.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Внешняя политика Петра I. </w:t>
      </w:r>
      <w:r w:rsidRPr="000E7E41">
        <w:rPr>
          <w:color w:val="000000"/>
        </w:rPr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0E7E41">
        <w:rPr>
          <w:color w:val="000000"/>
        </w:rPr>
        <w:t>Гренгам</w:t>
      </w:r>
      <w:proofErr w:type="spellEnd"/>
      <w:r w:rsidRPr="000E7E41">
        <w:rPr>
          <w:color w:val="000000"/>
        </w:rPr>
        <w:t xml:space="preserve">. </w:t>
      </w:r>
      <w:proofErr w:type="spellStart"/>
      <w:r w:rsidRPr="000E7E41">
        <w:rPr>
          <w:color w:val="000000"/>
        </w:rPr>
        <w:t>Ништадтский</w:t>
      </w:r>
      <w:proofErr w:type="spellEnd"/>
      <w:r w:rsidRPr="000E7E41">
        <w:rPr>
          <w:color w:val="000000"/>
        </w:rPr>
        <w:t xml:space="preserve"> мир.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Восточное направление внешней политики. </w:t>
      </w:r>
      <w:proofErr w:type="spellStart"/>
      <w:r w:rsidRPr="000E7E41">
        <w:rPr>
          <w:color w:val="000000"/>
        </w:rPr>
        <w:t>Прутский</w:t>
      </w:r>
      <w:proofErr w:type="spellEnd"/>
      <w:r w:rsidRPr="000E7E41">
        <w:rPr>
          <w:color w:val="000000"/>
        </w:rPr>
        <w:t xml:space="preserve"> поход. Каспийский поход.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Итоги внешней политики Петра I.</w:t>
      </w:r>
    </w:p>
    <w:p w:rsidR="000E7E41" w:rsidRPr="000E7E41" w:rsidRDefault="000E7E41" w:rsidP="000E7E41">
      <w:pPr>
        <w:ind w:firstLine="332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Народные движения. </w:t>
      </w:r>
      <w:r w:rsidRPr="000E7E41">
        <w:rPr>
          <w:color w:val="000000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</w:t>
      </w:r>
    </w:p>
    <w:p w:rsidR="000E7E41" w:rsidRPr="000E7E41" w:rsidRDefault="000E7E41" w:rsidP="000E7E41">
      <w:pPr>
        <w:ind w:firstLine="332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Изменения в культуре. </w:t>
      </w:r>
      <w:r w:rsidRPr="000E7E41">
        <w:rPr>
          <w:color w:val="000000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</w:t>
      </w:r>
    </w:p>
    <w:p w:rsidR="000E7E41" w:rsidRPr="000E7E41" w:rsidRDefault="000E7E41" w:rsidP="000E7E41">
      <w:pPr>
        <w:ind w:firstLine="32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Архитектура. </w:t>
      </w:r>
      <w:r w:rsidRPr="000E7E41">
        <w:rPr>
          <w:color w:val="000000"/>
        </w:rPr>
        <w:t xml:space="preserve">Петропавловская крепость, Дворец двенадцати коллегий в Петербурге. Начало сооружения дворцового ансамбля в Петергофе. Д. </w:t>
      </w:r>
      <w:proofErr w:type="spellStart"/>
      <w:r w:rsidRPr="000E7E41">
        <w:rPr>
          <w:color w:val="000000"/>
        </w:rPr>
        <w:t>Трезини</w:t>
      </w:r>
      <w:proofErr w:type="spellEnd"/>
      <w:r w:rsidRPr="000E7E41">
        <w:rPr>
          <w:color w:val="000000"/>
        </w:rPr>
        <w:t>. В. В. Растрелли. И. К. Коробов.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Изобразительное искусство. </w:t>
      </w:r>
      <w:r w:rsidRPr="000E7E41">
        <w:rPr>
          <w:color w:val="000000"/>
        </w:rPr>
        <w:t>Гравюра. А. Ф. Зубов. Светская живопись. И. Н. Никитин.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lastRenderedPageBreak/>
        <w:t>Изменения в быту. </w:t>
      </w:r>
      <w:r w:rsidRPr="000E7E41">
        <w:rPr>
          <w:color w:val="000000"/>
        </w:rPr>
        <w:t>Новый порядок летосчисления.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Основные понятия темы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Рекрутская система, «потешные войска», посессионные крестьяне, приписные крестьяне, подушная подать, протекционизм, меркантилизм, </w:t>
      </w:r>
      <w:proofErr w:type="spellStart"/>
      <w:r w:rsidRPr="000E7E41">
        <w:rPr>
          <w:color w:val="000000"/>
        </w:rPr>
        <w:t>камерализм</w:t>
      </w:r>
      <w:proofErr w:type="spellEnd"/>
      <w:r w:rsidRPr="000E7E41">
        <w:rPr>
          <w:color w:val="000000"/>
        </w:rPr>
        <w:t xml:space="preserve">, ассамблеи, политес, кунсткамера, цифирные школы, домовитое казачество, </w:t>
      </w:r>
      <w:proofErr w:type="spellStart"/>
      <w:r w:rsidRPr="000E7E41">
        <w:rPr>
          <w:color w:val="000000"/>
        </w:rPr>
        <w:t>голут-венное</w:t>
      </w:r>
      <w:proofErr w:type="spellEnd"/>
      <w:r w:rsidRPr="000E7E41">
        <w:rPr>
          <w:color w:val="000000"/>
        </w:rPr>
        <w:t xml:space="preserve"> казачество, прелестные письма.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ТЕМА 4. РОССИЯ В 1725-1762 гг. (4 ч)</w:t>
      </w:r>
    </w:p>
    <w:p w:rsidR="000E7E41" w:rsidRPr="000E7E41" w:rsidRDefault="000E7E41" w:rsidP="000E7E41">
      <w:pPr>
        <w:ind w:firstLine="312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Дворцовые перевороты: </w:t>
      </w:r>
      <w:r w:rsidRPr="000E7E41">
        <w:rPr>
          <w:color w:val="000000"/>
        </w:rPr>
        <w:t>причины, сущность, последствия. Фаворитизм. Елизавета Петровна.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Внутренняя политика. </w:t>
      </w:r>
      <w:r w:rsidRPr="000E7E41">
        <w:rPr>
          <w:color w:val="000000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Внешняя политика. </w:t>
      </w:r>
      <w:r w:rsidRPr="000E7E41">
        <w:rPr>
          <w:color w:val="000000"/>
        </w:rPr>
        <w:t>Основные направления внешней политики. Русско-турецкая война 1735—1739 гг. Русско-шведская война 1741—1742 гг. Присоединение к России казахских земель. Россия в Семилетней войне 1757—1762 гг. П.А.Румянцев. П. С. Салтыков.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Основные понятия темы</w:t>
      </w:r>
    </w:p>
    <w:p w:rsidR="000E7E41" w:rsidRPr="000E7E41" w:rsidRDefault="000E7E41" w:rsidP="000E7E41">
      <w:pPr>
        <w:ind w:firstLine="35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Кондиции, олигархия, фаворит, дворянские монополии, Дворянский банк.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ТЕМА 5. РОССИЯ В 1762-1800 гг. (10 ч)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Екатерина П. Внутренняя политика Екатерины П. </w:t>
      </w:r>
      <w:r w:rsidRPr="000E7E41">
        <w:rPr>
          <w:color w:val="000000"/>
        </w:rPr>
        <w:t>Особенности внутренней политики. Политика просвещенн</w:t>
      </w:r>
      <w:proofErr w:type="gramStart"/>
      <w:r w:rsidRPr="000E7E41">
        <w:rPr>
          <w:color w:val="000000"/>
        </w:rPr>
        <w:t>о-</w:t>
      </w:r>
      <w:proofErr w:type="gramEnd"/>
      <w:r w:rsidRPr="000E7E41">
        <w:rPr>
          <w:color w:val="000000"/>
        </w:rPr>
        <w:t xml:space="preserve"> го абсолютизма. Вольное экономическое общество. Уложенная комиссия. Золотой век российского дворянства. Жалованные грамоты дворянству и городам. Ужесточение внутренней политики в 70—90-е гг. XVIH в.: причины и последствия. Губернская (областная) реформа. Ужесточение крепостничества.</w:t>
      </w:r>
    </w:p>
    <w:p w:rsidR="000E7E41" w:rsidRPr="000E7E41" w:rsidRDefault="000E7E41" w:rsidP="000E7E41">
      <w:pPr>
        <w:ind w:firstLine="332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Крестьянская война под предводительством Е. И. Пугачева. </w:t>
      </w:r>
      <w:r w:rsidRPr="000E7E41">
        <w:rPr>
          <w:color w:val="000000"/>
        </w:rPr>
        <w:t>Причины войны. Пугачев и его программа. Основные этапы борьбы. Значение и последствия войны.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Экономическое развитие. </w:t>
      </w:r>
      <w:r w:rsidRPr="000E7E41">
        <w:rPr>
          <w:color w:val="000000"/>
        </w:rPr>
        <w:t>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Развитие общественной мысли. </w:t>
      </w:r>
      <w:r w:rsidRPr="000E7E41">
        <w:rPr>
          <w:color w:val="000000"/>
        </w:rPr>
        <w:t>Проникновение либеральных идей в Россию. Н. И. Новиков. А. Н. Радищев. Борьба самодержавия с вольнодумством.</w:t>
      </w:r>
    </w:p>
    <w:p w:rsidR="000E7E41" w:rsidRPr="000E7E41" w:rsidRDefault="000E7E41" w:rsidP="000E7E41">
      <w:pPr>
        <w:ind w:firstLine="33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Павел I. Внутренняя политика Павла I. </w:t>
      </w:r>
      <w:r w:rsidRPr="000E7E41">
        <w:rPr>
          <w:color w:val="000000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0E7E41" w:rsidRPr="000E7E41" w:rsidRDefault="000E7E41" w:rsidP="000E7E41">
      <w:pPr>
        <w:ind w:firstLine="34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Внешняя политика. </w:t>
      </w:r>
      <w:r w:rsidRPr="000E7E41">
        <w:rPr>
          <w:color w:val="000000"/>
        </w:rPr>
        <w:t>Основные направления внешней политики. Русско-турецкие войны. Русское военное искусство. А. В. Суворов. Ф. Ф. Ушаков. Присоединение Крыма, Северного Причерноморья. Греческий проект Екатерины II. Г. А. Потемкин. Георгиевский трактат. Участие России в разделах Речи Посполитой. Присоединение Правобережной Украины,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I.</w:t>
      </w:r>
    </w:p>
    <w:p w:rsidR="000E7E41" w:rsidRPr="000E7E41" w:rsidRDefault="000E7E41" w:rsidP="000E7E41">
      <w:pPr>
        <w:ind w:firstLine="32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Культура и быт во второй половине XVIII в. </w:t>
      </w:r>
      <w:r w:rsidRPr="000E7E41">
        <w:rPr>
          <w:color w:val="000000"/>
        </w:rPr>
        <w:t xml:space="preserve">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0E7E41">
        <w:rPr>
          <w:color w:val="000000"/>
        </w:rPr>
        <w:t>Рихман</w:t>
      </w:r>
      <w:proofErr w:type="spellEnd"/>
      <w:r w:rsidRPr="000E7E41">
        <w:rPr>
          <w:color w:val="000000"/>
        </w:rPr>
        <w:t xml:space="preserve">. В. Н. Татищев. Академические экспедиции. В. Беринг. С. П. Крашенинников. Освоение Русской Америки. Развитие техники. И. Ф. и М. И. </w:t>
      </w:r>
      <w:proofErr w:type="spellStart"/>
      <w:r w:rsidRPr="000E7E41">
        <w:rPr>
          <w:color w:val="000000"/>
        </w:rPr>
        <w:t>Моторины</w:t>
      </w:r>
      <w:proofErr w:type="spellEnd"/>
      <w:r w:rsidRPr="000E7E41">
        <w:rPr>
          <w:color w:val="000000"/>
        </w:rPr>
        <w:t>. И. И. Ползунов. К. Д. Фролов. И. П. Кулибин.</w:t>
      </w:r>
    </w:p>
    <w:p w:rsidR="000E7E41" w:rsidRPr="000E7E41" w:rsidRDefault="000E7E41" w:rsidP="000E7E41">
      <w:pPr>
        <w:ind w:firstLine="332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lastRenderedPageBreak/>
        <w:t>Литература. </w:t>
      </w:r>
      <w:r w:rsidRPr="000E7E41">
        <w:rPr>
          <w:color w:val="000000"/>
        </w:rPr>
        <w:t xml:space="preserve">Новое стихосложение. В. К. </w:t>
      </w:r>
      <w:proofErr w:type="spellStart"/>
      <w:proofErr w:type="gramStart"/>
      <w:r w:rsidRPr="000E7E41">
        <w:rPr>
          <w:color w:val="000000"/>
        </w:rPr>
        <w:t>Тредиаковс-кий</w:t>
      </w:r>
      <w:proofErr w:type="spellEnd"/>
      <w:proofErr w:type="gramEnd"/>
      <w:r w:rsidRPr="000E7E41">
        <w:rPr>
          <w:color w:val="000000"/>
        </w:rPr>
        <w:t>. Драматургия. А. П. Сумароков. Русские просветители. Д. И. Фонвизин. Г. Р. Державин. А. Н. Радищев. Н. И. Новиков. Русский сентиментализм. Н. М. Карамзин.</w:t>
      </w:r>
    </w:p>
    <w:p w:rsidR="000E7E41" w:rsidRPr="000E7E41" w:rsidRDefault="000E7E41" w:rsidP="000E7E41">
      <w:pPr>
        <w:ind w:firstLine="38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Театр. </w:t>
      </w:r>
      <w:r w:rsidRPr="000E7E41">
        <w:rPr>
          <w:color w:val="000000"/>
        </w:rPr>
        <w:t xml:space="preserve">Ф. Г. Волков. Крепостные театры. П. И. </w:t>
      </w:r>
      <w:proofErr w:type="spellStart"/>
      <w:r w:rsidRPr="000E7E41">
        <w:rPr>
          <w:color w:val="000000"/>
        </w:rPr>
        <w:t>Ковалева-Жемчугова</w:t>
      </w:r>
      <w:proofErr w:type="spellEnd"/>
      <w:r w:rsidRPr="000E7E41">
        <w:rPr>
          <w:color w:val="000000"/>
        </w:rPr>
        <w:t xml:space="preserve">. Т. В. </w:t>
      </w:r>
      <w:proofErr w:type="spellStart"/>
      <w:r w:rsidRPr="000E7E41">
        <w:rPr>
          <w:color w:val="000000"/>
        </w:rPr>
        <w:t>Шлыкова-Гранатова</w:t>
      </w:r>
      <w:proofErr w:type="spellEnd"/>
      <w:r w:rsidRPr="000E7E41">
        <w:rPr>
          <w:color w:val="000000"/>
        </w:rPr>
        <w:t>.</w:t>
      </w:r>
    </w:p>
    <w:p w:rsidR="000E7E41" w:rsidRPr="000E7E41" w:rsidRDefault="000E7E41" w:rsidP="000E7E41">
      <w:pPr>
        <w:ind w:firstLine="34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Музыка. </w:t>
      </w:r>
      <w:r w:rsidRPr="000E7E41">
        <w:rPr>
          <w:color w:val="000000"/>
        </w:rPr>
        <w:t xml:space="preserve">Д. С. </w:t>
      </w:r>
      <w:proofErr w:type="spellStart"/>
      <w:r w:rsidRPr="000E7E41">
        <w:rPr>
          <w:color w:val="000000"/>
        </w:rPr>
        <w:t>Бортнянский</w:t>
      </w:r>
      <w:proofErr w:type="spellEnd"/>
      <w:r w:rsidRPr="000E7E41">
        <w:rPr>
          <w:color w:val="000000"/>
        </w:rPr>
        <w:t>. В. А. Пашкевич. Е. И. Фомин. Русская народная музыка.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Изобразительное искусство. </w:t>
      </w:r>
      <w:r w:rsidRPr="000E7E41">
        <w:rPr>
          <w:color w:val="000000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0E7E41">
        <w:rPr>
          <w:color w:val="000000"/>
        </w:rPr>
        <w:t>Аргуновы</w:t>
      </w:r>
      <w:proofErr w:type="spellEnd"/>
      <w:r w:rsidRPr="000E7E41">
        <w:rPr>
          <w:color w:val="000000"/>
        </w:rPr>
        <w:t xml:space="preserve">. Ф. С. Рокотов. В. Л. </w:t>
      </w:r>
      <w:proofErr w:type="spellStart"/>
      <w:r w:rsidRPr="000E7E41">
        <w:rPr>
          <w:color w:val="000000"/>
        </w:rPr>
        <w:t>Боровиковский</w:t>
      </w:r>
      <w:proofErr w:type="spellEnd"/>
      <w:r w:rsidRPr="000E7E41">
        <w:rPr>
          <w:color w:val="000000"/>
        </w:rPr>
        <w:t>. Крестьянский быт в картинах М. Шибанова. Зарождение русской скульптуры. Ф. И. Шубин.</w:t>
      </w:r>
    </w:p>
    <w:p w:rsidR="000E7E41" w:rsidRPr="000E7E41" w:rsidRDefault="000E7E41" w:rsidP="000E7E41">
      <w:pPr>
        <w:ind w:firstLine="316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i/>
          <w:iCs/>
          <w:color w:val="000000"/>
        </w:rPr>
        <w:t>Архитектура. </w:t>
      </w:r>
      <w:r w:rsidRPr="000E7E41">
        <w:rPr>
          <w:color w:val="000000"/>
        </w:rPr>
        <w:t xml:space="preserve"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 w:rsidRPr="000E7E41">
        <w:rPr>
          <w:color w:val="000000"/>
        </w:rPr>
        <w:t>Старов</w:t>
      </w:r>
      <w:proofErr w:type="spellEnd"/>
      <w:r w:rsidRPr="000E7E41">
        <w:rPr>
          <w:color w:val="000000"/>
        </w:rPr>
        <w:t xml:space="preserve"> (Александро-Невская лавра, Таврический дворец). Начало ансамблевой застройки городов.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>Перемены в жизни крестьян и горожан: жилище, одежда, питание, досуг, обычаи.</w:t>
      </w:r>
    </w:p>
    <w:p w:rsidR="000E7E41" w:rsidRPr="000E7E41" w:rsidRDefault="000E7E41" w:rsidP="000E7E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b/>
          <w:bCs/>
          <w:color w:val="000000"/>
        </w:rPr>
        <w:t>Основные понятия темы</w:t>
      </w:r>
    </w:p>
    <w:p w:rsidR="000E7E41" w:rsidRPr="000E7E41" w:rsidRDefault="000E7E41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  <w:r w:rsidRPr="000E7E41">
        <w:rPr>
          <w:color w:val="000000"/>
        </w:rPr>
        <w:t xml:space="preserve">Просвещенный абсолютизм, Манифест о вольности дворянства, секуляризация церковных земель, Уложенная комиссия, месячина, отхожие промыслы, </w:t>
      </w:r>
      <w:proofErr w:type="spellStart"/>
      <w:r w:rsidRPr="000E7E41">
        <w:rPr>
          <w:color w:val="000000"/>
        </w:rPr>
        <w:t>капиталистые</w:t>
      </w:r>
      <w:proofErr w:type="spellEnd"/>
      <w:r w:rsidRPr="000E7E41">
        <w:rPr>
          <w:color w:val="000000"/>
        </w:rPr>
        <w:t xml:space="preserve"> крестьяне, ассигнации, крестьянская война, классицизм, сентиментализм, деспотия.</w:t>
      </w:r>
    </w:p>
    <w:p w:rsidR="000E7E41" w:rsidRDefault="000E7E41" w:rsidP="000E7E41">
      <w:pPr>
        <w:ind w:firstLine="350"/>
        <w:jc w:val="both"/>
        <w:rPr>
          <w:color w:val="000000"/>
        </w:rPr>
      </w:pPr>
      <w:r w:rsidRPr="000E7E41">
        <w:rPr>
          <w:color w:val="000000"/>
        </w:rPr>
        <w:t>Итоговое повторение и обобщение (1 ч).  Россия и мир на рубеже XVIII—XIX вв.</w:t>
      </w:r>
    </w:p>
    <w:p w:rsidR="004952E7" w:rsidRPr="000E7E41" w:rsidRDefault="004952E7" w:rsidP="000E7E41">
      <w:pPr>
        <w:ind w:firstLine="350"/>
        <w:jc w:val="both"/>
        <w:rPr>
          <w:rFonts w:ascii="Arial" w:hAnsi="Arial" w:cs="Arial"/>
          <w:color w:val="000000"/>
          <w:sz w:val="22"/>
          <w:szCs w:val="22"/>
        </w:rPr>
      </w:pPr>
    </w:p>
    <w:p w:rsidR="00311359" w:rsidRPr="00FE6128" w:rsidRDefault="004952E7" w:rsidP="004952E7">
      <w:pPr>
        <w:jc w:val="center"/>
        <w:rPr>
          <w:b/>
        </w:rPr>
      </w:pPr>
      <w:r>
        <w:rPr>
          <w:b/>
        </w:rPr>
        <w:t>УЧЕБНО-МЕТОДИЧЕСКОЕ ОБЕСПЕЧЕ</w:t>
      </w:r>
      <w:r w:rsidR="00311359" w:rsidRPr="00FE6128">
        <w:rPr>
          <w:b/>
        </w:rPr>
        <w:t>НИЕ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4952E7">
        <w:rPr>
          <w:rStyle w:val="c1"/>
          <w:highlight w:val="yellow"/>
        </w:rPr>
        <w:t>Примерная программа основного общего образования базового уровня по истории, 2004</w:t>
      </w:r>
      <w:r w:rsidRPr="000E6ADC">
        <w:rPr>
          <w:rStyle w:val="c1"/>
        </w:rPr>
        <w:t xml:space="preserve"> г.</w:t>
      </w:r>
    </w:p>
    <w:p w:rsidR="000B509E" w:rsidRPr="000E6ADC" w:rsidRDefault="00F558D7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hyperlink r:id="rId7" w:history="1">
        <w:r w:rsidR="000B509E" w:rsidRPr="000E6ADC">
          <w:rPr>
            <w:rStyle w:val="ac"/>
            <w:color w:val="auto"/>
            <w:u w:val="none"/>
          </w:rPr>
          <w:t>ФГОС: Основное общее образование</w:t>
        </w:r>
      </w:hyperlink>
      <w:r w:rsidR="000B509E" w:rsidRPr="000E6ADC">
        <w:rPr>
          <w:rStyle w:val="c1"/>
        </w:rPr>
        <w:t> -</w:t>
      </w:r>
      <w:r w:rsidR="000B509E" w:rsidRPr="000E6ADC">
        <w:rPr>
          <w:rStyle w:val="apple-converted-space"/>
        </w:rPr>
        <w:t> </w:t>
      </w:r>
      <w:hyperlink r:id="rId8" w:history="1">
        <w:r w:rsidR="000B509E" w:rsidRPr="000E6ADC">
          <w:rPr>
            <w:rStyle w:val="ac"/>
            <w:color w:val="auto"/>
            <w:u w:val="none"/>
          </w:rPr>
          <w:t>http://standart.edu.ru</w:t>
        </w:r>
      </w:hyperlink>
    </w:p>
    <w:p w:rsidR="000B509E" w:rsidRPr="000E6ADC" w:rsidRDefault="00F558D7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hyperlink r:id="rId9" w:history="1">
        <w:r w:rsidR="000B509E" w:rsidRPr="000E6ADC">
          <w:rPr>
            <w:rStyle w:val="ac"/>
            <w:color w:val="auto"/>
            <w:u w:val="none"/>
          </w:rPr>
          <w:t>Примерные программы по учебным предметам</w:t>
        </w:r>
      </w:hyperlink>
      <w:r w:rsidR="000B509E" w:rsidRPr="000E6ADC">
        <w:rPr>
          <w:rStyle w:val="c1"/>
        </w:rPr>
        <w:t>. История -</w:t>
      </w:r>
      <w:r w:rsidR="000B509E" w:rsidRPr="000E6ADC">
        <w:rPr>
          <w:rStyle w:val="apple-converted-space"/>
        </w:rPr>
        <w:t> </w:t>
      </w:r>
      <w:hyperlink r:id="rId10" w:history="1">
        <w:r w:rsidR="000B509E" w:rsidRPr="000E6ADC">
          <w:rPr>
            <w:rStyle w:val="ac"/>
            <w:color w:val="auto"/>
            <w:u w:val="none"/>
          </w:rPr>
          <w:t>http://standart.edu.ru</w:t>
        </w:r>
      </w:hyperlink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А.А.Данилов, Л.Г. Косулина История России. Программа. 6 - 9 классы - М., Просвещение, 2009.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proofErr w:type="spellStart"/>
      <w:r w:rsidRPr="000E6ADC">
        <w:rPr>
          <w:rStyle w:val="c1"/>
        </w:rPr>
        <w:t>Юдовская</w:t>
      </w:r>
      <w:proofErr w:type="spellEnd"/>
      <w:r w:rsidRPr="000E6ADC">
        <w:rPr>
          <w:rStyle w:val="c1"/>
        </w:rPr>
        <w:t xml:space="preserve"> А.Я., Ванюшкина Л.М Всеобщая история. История Нового времени, 1500-1800. 7 класс: учеб. для </w:t>
      </w:r>
      <w:proofErr w:type="spellStart"/>
      <w:r w:rsidRPr="000E6ADC">
        <w:rPr>
          <w:rStyle w:val="c1"/>
        </w:rPr>
        <w:t>общеобразоват</w:t>
      </w:r>
      <w:proofErr w:type="spellEnd"/>
      <w:r w:rsidRPr="000E6ADC">
        <w:rPr>
          <w:rStyle w:val="c1"/>
        </w:rPr>
        <w:t>. учреждений. – М.: Просвещение, 2011.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proofErr w:type="spellStart"/>
      <w:r w:rsidRPr="000E6ADC">
        <w:rPr>
          <w:rStyle w:val="c1"/>
        </w:rPr>
        <w:t>Юдовская</w:t>
      </w:r>
      <w:proofErr w:type="spellEnd"/>
      <w:r w:rsidRPr="000E6ADC">
        <w:rPr>
          <w:rStyle w:val="c1"/>
        </w:rPr>
        <w:t xml:space="preserve"> А.Я., Ванюшкина Л.М. Рабочая тетрадь «Новая история 1500 – 1800 гг.». 7 </w:t>
      </w:r>
      <w:proofErr w:type="spellStart"/>
      <w:r w:rsidRPr="000E6ADC">
        <w:rPr>
          <w:rStyle w:val="c1"/>
        </w:rPr>
        <w:t>кл</w:t>
      </w:r>
      <w:proofErr w:type="spellEnd"/>
      <w:r w:rsidRPr="000E6ADC">
        <w:rPr>
          <w:rStyle w:val="c1"/>
        </w:rPr>
        <w:t>., - М., Просвещение, 2011.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proofErr w:type="spellStart"/>
      <w:r w:rsidRPr="000E6ADC">
        <w:rPr>
          <w:rStyle w:val="c1"/>
        </w:rPr>
        <w:t>Юдовская</w:t>
      </w:r>
      <w:proofErr w:type="spellEnd"/>
      <w:r w:rsidRPr="000E6ADC">
        <w:rPr>
          <w:rStyle w:val="c1"/>
        </w:rPr>
        <w:t xml:space="preserve"> А.Я., Ванюшкина Л.М. Поурочные разработки к учебнику «Новая история» 7 класс.-  М., Просвещение, 2008.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 А.А.Данилов, Л.Г. Косулина История России: конец XVI – XVIII век 7 класс.- М., Просвещение, 2011.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А.А.Данилов, Л.Г. Косулина История России: конец XVI – XVIII век. Рабочая тетрадь. 7 класс.- М., Просвещение, 2011.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Карты по истории России.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Карты по новой истории.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proofErr w:type="spellStart"/>
      <w:r w:rsidRPr="000E6ADC">
        <w:rPr>
          <w:rStyle w:val="c1"/>
        </w:rPr>
        <w:t>Аудиорассказы</w:t>
      </w:r>
      <w:proofErr w:type="spellEnd"/>
      <w:r w:rsidRPr="000E6ADC">
        <w:rPr>
          <w:rStyle w:val="c1"/>
        </w:rPr>
        <w:t xml:space="preserve"> по истории России.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proofErr w:type="spellStart"/>
      <w:r w:rsidRPr="000E6ADC">
        <w:rPr>
          <w:rStyle w:val="c1"/>
        </w:rPr>
        <w:t>Аудиолекции</w:t>
      </w:r>
      <w:proofErr w:type="spellEnd"/>
      <w:r w:rsidRPr="000E6ADC">
        <w:rPr>
          <w:rStyle w:val="c1"/>
        </w:rPr>
        <w:t xml:space="preserve"> по новой истории.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Иллюстрации по новой истории и истории России.</w:t>
      </w:r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Единая коллекция цифровых образовательных ресурсов//</w:t>
      </w:r>
      <w:r w:rsidRPr="000E6ADC">
        <w:rPr>
          <w:rStyle w:val="apple-converted-space"/>
        </w:rPr>
        <w:t> </w:t>
      </w:r>
      <w:hyperlink r:id="rId11" w:history="1">
        <w:r w:rsidRPr="000E6ADC">
          <w:rPr>
            <w:rStyle w:val="ac"/>
            <w:color w:val="auto"/>
            <w:u w:val="none"/>
          </w:rPr>
          <w:t>http://school-collection.edu.ru</w:t>
        </w:r>
      </w:hyperlink>
    </w:p>
    <w:p w:rsidR="000B509E" w:rsidRPr="000E6ADC" w:rsidRDefault="000B509E" w:rsidP="000B509E">
      <w:pPr>
        <w:numPr>
          <w:ilvl w:val="0"/>
          <w:numId w:val="11"/>
        </w:numPr>
        <w:ind w:left="56"/>
        <w:jc w:val="both"/>
        <w:rPr>
          <w:rFonts w:ascii="Arial" w:hAnsi="Arial" w:cs="Arial"/>
        </w:rPr>
      </w:pPr>
      <w:r w:rsidRPr="000E6ADC">
        <w:rPr>
          <w:rStyle w:val="c1"/>
        </w:rPr>
        <w:t>Федеральный портал школьных цифровых образовательных ресурсов// .</w:t>
      </w:r>
      <w:hyperlink r:id="rId12" w:history="1">
        <w:r w:rsidRPr="000E6ADC">
          <w:rPr>
            <w:rStyle w:val="ac"/>
            <w:color w:val="auto"/>
            <w:u w:val="none"/>
          </w:rPr>
          <w:t>http://fcior.edu.ru/</w:t>
        </w:r>
      </w:hyperlink>
      <w:r w:rsidRPr="000E6ADC">
        <w:rPr>
          <w:rStyle w:val="c1"/>
        </w:rPr>
        <w:t>  А.А.Данилов, Л.Г. Косулина История России: конец XVI – XVIII век 7 класс.- М., Просвещение, 2011 г.</w:t>
      </w:r>
    </w:p>
    <w:p w:rsidR="00B623ED" w:rsidRPr="00F02295" w:rsidRDefault="00B623ED" w:rsidP="00B623ED">
      <w:pPr>
        <w:ind w:firstLine="708"/>
        <w:jc w:val="both"/>
      </w:pPr>
      <w:r w:rsidRPr="00F02295">
        <w:t xml:space="preserve">Учебники рекомендованные (допущенные) Министерством образования РФ                                                                            к использованию в образовательном процессе в общеобразовательных учреждениях на </w:t>
      </w:r>
      <w:r w:rsidRPr="004952E7">
        <w:rPr>
          <w:highlight w:val="yellow"/>
        </w:rPr>
        <w:t>2009-2010 учебный год:</w:t>
      </w:r>
      <w:r w:rsidRPr="00F02295">
        <w:t xml:space="preserve">  </w:t>
      </w:r>
    </w:p>
    <w:p w:rsidR="00B623ED" w:rsidRPr="004952E7" w:rsidRDefault="00B623ED" w:rsidP="00B623ED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F02295">
        <w:rPr>
          <w:rFonts w:ascii="Times New Roman" w:hAnsi="Times New Roman"/>
          <w:sz w:val="24"/>
          <w:szCs w:val="24"/>
        </w:rPr>
        <w:lastRenderedPageBreak/>
        <w:t>Юдовская</w:t>
      </w:r>
      <w:proofErr w:type="spellEnd"/>
      <w:r w:rsidRPr="00F02295">
        <w:rPr>
          <w:rFonts w:ascii="Times New Roman" w:hAnsi="Times New Roman"/>
          <w:sz w:val="24"/>
          <w:szCs w:val="24"/>
        </w:rPr>
        <w:t xml:space="preserve"> А.Я  Новая история, 1500 – 1800: учеб. Для 7 </w:t>
      </w:r>
      <w:proofErr w:type="spellStart"/>
      <w:r w:rsidRPr="00F02295">
        <w:rPr>
          <w:rFonts w:ascii="Times New Roman" w:hAnsi="Times New Roman"/>
          <w:sz w:val="24"/>
          <w:szCs w:val="24"/>
        </w:rPr>
        <w:t>кл</w:t>
      </w:r>
      <w:proofErr w:type="spellEnd"/>
      <w:r w:rsidRPr="00F022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2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295">
        <w:rPr>
          <w:rFonts w:ascii="Times New Roman" w:hAnsi="Times New Roman"/>
          <w:sz w:val="24"/>
          <w:szCs w:val="24"/>
        </w:rPr>
        <w:t>. учреждений.- М.: Просвещение</w:t>
      </w:r>
      <w:r w:rsidRPr="004952E7">
        <w:rPr>
          <w:rFonts w:ascii="Times New Roman" w:hAnsi="Times New Roman"/>
          <w:sz w:val="24"/>
          <w:szCs w:val="24"/>
          <w:highlight w:val="yellow"/>
        </w:rPr>
        <w:t xml:space="preserve">, 2005. </w:t>
      </w:r>
    </w:p>
    <w:p w:rsidR="00B623ED" w:rsidRPr="004952E7" w:rsidRDefault="00B623ED" w:rsidP="00B623ED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2295">
        <w:rPr>
          <w:rFonts w:ascii="Times New Roman" w:hAnsi="Times New Roman"/>
          <w:sz w:val="24"/>
          <w:szCs w:val="24"/>
        </w:rPr>
        <w:t xml:space="preserve">Данилов А.А., Косулина Л.Г. История России: конец </w:t>
      </w:r>
      <w:r w:rsidRPr="00F02295">
        <w:rPr>
          <w:rFonts w:ascii="Times New Roman" w:hAnsi="Times New Roman"/>
          <w:sz w:val="24"/>
          <w:szCs w:val="24"/>
          <w:lang w:val="en-US"/>
        </w:rPr>
        <w:t>XVI</w:t>
      </w:r>
      <w:r w:rsidRPr="00F02295">
        <w:rPr>
          <w:rFonts w:ascii="Times New Roman" w:hAnsi="Times New Roman"/>
          <w:sz w:val="24"/>
          <w:szCs w:val="24"/>
        </w:rPr>
        <w:t>-</w:t>
      </w:r>
      <w:r w:rsidRPr="00F02295">
        <w:rPr>
          <w:rFonts w:ascii="Times New Roman" w:hAnsi="Times New Roman"/>
          <w:sz w:val="24"/>
          <w:szCs w:val="24"/>
          <w:lang w:val="en-US"/>
        </w:rPr>
        <w:t>XIII</w:t>
      </w:r>
      <w:r w:rsidRPr="00F02295">
        <w:rPr>
          <w:rFonts w:ascii="Times New Roman" w:hAnsi="Times New Roman"/>
          <w:sz w:val="24"/>
          <w:szCs w:val="24"/>
        </w:rPr>
        <w:t xml:space="preserve"> вв.: учеб. Для 7 </w:t>
      </w:r>
      <w:proofErr w:type="spellStart"/>
      <w:r w:rsidRPr="00F02295">
        <w:rPr>
          <w:rFonts w:ascii="Times New Roman" w:hAnsi="Times New Roman"/>
          <w:sz w:val="24"/>
          <w:szCs w:val="24"/>
        </w:rPr>
        <w:t>кл</w:t>
      </w:r>
      <w:proofErr w:type="spellEnd"/>
      <w:r w:rsidRPr="00F0229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022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02295">
        <w:rPr>
          <w:rFonts w:ascii="Times New Roman" w:hAnsi="Times New Roman"/>
          <w:sz w:val="24"/>
          <w:szCs w:val="24"/>
        </w:rPr>
        <w:t xml:space="preserve">. Учреждений.-5 изд. – М.: Просвещение, </w:t>
      </w:r>
      <w:r w:rsidRPr="004952E7">
        <w:rPr>
          <w:rFonts w:ascii="Times New Roman" w:hAnsi="Times New Roman"/>
          <w:sz w:val="24"/>
          <w:szCs w:val="24"/>
          <w:highlight w:val="yellow"/>
        </w:rPr>
        <w:t>2006.</w:t>
      </w:r>
    </w:p>
    <w:p w:rsidR="00B623ED" w:rsidRPr="00F02295" w:rsidRDefault="00B623ED" w:rsidP="00B623ED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2295">
        <w:rPr>
          <w:rFonts w:ascii="Times New Roman" w:hAnsi="Times New Roman"/>
          <w:sz w:val="24"/>
          <w:szCs w:val="24"/>
        </w:rPr>
        <w:t xml:space="preserve">Обоснование выбора УМК для реализации рабочей учебной программы: в разработках уроков используются различные методики проведения уроков с учетом возрастных особенностей учащихся; большое внимание уделено системе работы по формированию сложных понятий, самостоятельной работе учащихся; контрольные задания, </w:t>
      </w:r>
      <w:proofErr w:type="spellStart"/>
      <w:r w:rsidRPr="00F02295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F02295">
        <w:rPr>
          <w:rFonts w:ascii="Times New Roman" w:hAnsi="Times New Roman"/>
          <w:sz w:val="24"/>
          <w:szCs w:val="24"/>
        </w:rPr>
        <w:t xml:space="preserve"> тесты, разнообразные кроссворды помогают оперативно осуществлять проверку знаний учащихся; материал подобран таким образом, чтобы учитель мог дифференцированно выбрать соответствующие задания с учетом уровня подготовленности учащихся.</w:t>
      </w:r>
      <w:r w:rsidRPr="00F0229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623ED" w:rsidRDefault="00B623ED" w:rsidP="000E6ADC">
      <w:pPr>
        <w:pStyle w:val="c26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</w:p>
    <w:p w:rsidR="000E6ADC" w:rsidRDefault="000E6ADC" w:rsidP="000E6ADC">
      <w:pPr>
        <w:pStyle w:val="c2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  <w:color w:val="000000"/>
        </w:rPr>
        <w:t>Материально-техническое обеспечение</w:t>
      </w:r>
    </w:p>
    <w:p w:rsidR="000E6ADC" w:rsidRDefault="000E6ADC" w:rsidP="000E6ADC">
      <w:pPr>
        <w:numPr>
          <w:ilvl w:val="0"/>
          <w:numId w:val="10"/>
        </w:num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Компьютер</w:t>
      </w:r>
    </w:p>
    <w:p w:rsidR="000E6ADC" w:rsidRDefault="000E6ADC" w:rsidP="000E6ADC">
      <w:pPr>
        <w:numPr>
          <w:ilvl w:val="0"/>
          <w:numId w:val="10"/>
        </w:num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Проектор</w:t>
      </w:r>
    </w:p>
    <w:p w:rsidR="000E6ADC" w:rsidRDefault="000E6ADC" w:rsidP="000E6ADC">
      <w:pPr>
        <w:numPr>
          <w:ilvl w:val="0"/>
          <w:numId w:val="10"/>
        </w:num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</w:rPr>
        <w:t>Экран</w:t>
      </w:r>
    </w:p>
    <w:p w:rsidR="00311359" w:rsidRPr="00471D0D" w:rsidRDefault="00471D0D" w:rsidP="00471D0D">
      <w:pPr>
        <w:pStyle w:val="c7"/>
        <w:spacing w:before="0" w:beforeAutospacing="0" w:after="0" w:afterAutospacing="0"/>
        <w:ind w:left="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Для полноценной реализации дисциплины используются УМК по истории России Данилова А.А., </w:t>
      </w:r>
      <w:proofErr w:type="spellStart"/>
      <w:r>
        <w:rPr>
          <w:color w:val="000000"/>
          <w:shd w:val="clear" w:color="auto" w:fill="FFFFFF"/>
        </w:rPr>
        <w:t>Косулиной</w:t>
      </w:r>
      <w:proofErr w:type="spellEnd"/>
      <w:r>
        <w:rPr>
          <w:color w:val="000000"/>
          <w:shd w:val="clear" w:color="auto" w:fill="FFFFFF"/>
        </w:rPr>
        <w:t xml:space="preserve"> Л.Г. (Данилов </w:t>
      </w:r>
      <w:proofErr w:type="spellStart"/>
      <w:r>
        <w:rPr>
          <w:color w:val="000000"/>
          <w:shd w:val="clear" w:color="auto" w:fill="FFFFFF"/>
        </w:rPr>
        <w:t>А.А.,Косулина</w:t>
      </w:r>
      <w:proofErr w:type="spellEnd"/>
      <w:r>
        <w:rPr>
          <w:color w:val="000000"/>
          <w:shd w:val="clear" w:color="auto" w:fill="FFFFFF"/>
        </w:rPr>
        <w:t xml:space="preserve"> Л.Г. История России</w:t>
      </w:r>
      <w:proofErr w:type="gramStart"/>
      <w:r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Конец  XVI- XVIII  век. 7 класс– </w:t>
      </w:r>
      <w:proofErr w:type="gramStart"/>
      <w:r>
        <w:rPr>
          <w:color w:val="000000"/>
          <w:shd w:val="clear" w:color="auto" w:fill="FFFFFF"/>
        </w:rPr>
        <w:t>М.</w:t>
      </w:r>
      <w:proofErr w:type="gramEnd"/>
      <w:r>
        <w:rPr>
          <w:color w:val="000000"/>
          <w:shd w:val="clear" w:color="auto" w:fill="FFFFFF"/>
        </w:rPr>
        <w:t xml:space="preserve">: Просвещение, 2011),  новой истории - </w:t>
      </w:r>
      <w:proofErr w:type="spellStart"/>
      <w:r>
        <w:rPr>
          <w:color w:val="000000"/>
          <w:shd w:val="clear" w:color="auto" w:fill="FFFFFF"/>
        </w:rPr>
        <w:t>Юдовская</w:t>
      </w:r>
      <w:proofErr w:type="spellEnd"/>
      <w:r>
        <w:rPr>
          <w:color w:val="000000"/>
          <w:shd w:val="clear" w:color="auto" w:fill="FFFFFF"/>
        </w:rPr>
        <w:t xml:space="preserve"> А.Я., Баранов П.А., Ванюшкина Л.М. Новая история, 1500-1800: Учебник для 7 </w:t>
      </w:r>
      <w:proofErr w:type="spellStart"/>
      <w:r>
        <w:rPr>
          <w:color w:val="000000"/>
          <w:shd w:val="clear" w:color="auto" w:fill="FFFFFF"/>
        </w:rPr>
        <w:t>кл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общеобразоват</w:t>
      </w:r>
      <w:proofErr w:type="spellEnd"/>
      <w:r>
        <w:rPr>
          <w:color w:val="000000"/>
          <w:shd w:val="clear" w:color="auto" w:fill="FFFFFF"/>
        </w:rPr>
        <w:t>. учреждений. – М.: Просвещение, 2011.</w:t>
      </w:r>
      <w:r w:rsidR="000E6ADC">
        <w:rPr>
          <w:rStyle w:val="c23"/>
          <w:b/>
          <w:bCs/>
          <w:color w:val="000000"/>
        </w:rPr>
        <w:t xml:space="preserve">              </w:t>
      </w:r>
    </w:p>
    <w:p w:rsidR="00471D0D" w:rsidRDefault="00471D0D" w:rsidP="00311359">
      <w:pPr>
        <w:jc w:val="both"/>
        <w:rPr>
          <w:b/>
        </w:rPr>
      </w:pPr>
    </w:p>
    <w:p w:rsidR="00311359" w:rsidRPr="003D00E4" w:rsidRDefault="00311359" w:rsidP="004952E7">
      <w:pPr>
        <w:jc w:val="center"/>
        <w:rPr>
          <w:b/>
        </w:rPr>
      </w:pPr>
      <w:r w:rsidRPr="003D00E4">
        <w:rPr>
          <w:b/>
        </w:rPr>
        <w:t>ПЛАНИРУЕМЫЕ РЕЗУЛЬТАТЫ ИЗУЧЕНИЯ ПРЕДМЕТА</w:t>
      </w:r>
    </w:p>
    <w:p w:rsidR="00311359" w:rsidRPr="00E54E8A" w:rsidRDefault="004C6DB6" w:rsidP="00311359">
      <w:pPr>
        <w:ind w:firstLine="708"/>
        <w:jc w:val="both"/>
      </w:pPr>
      <w:r>
        <w:t>Результатом обучения истории в 7</w:t>
      </w:r>
      <w:r w:rsidR="00311359" w:rsidRPr="00E54E8A">
        <w:t>-м классе будет овладение учащимися знаний и умений по Всемирной истории</w:t>
      </w:r>
      <w:r>
        <w:t xml:space="preserve"> и истории России</w:t>
      </w:r>
      <w:r w:rsidR="00311359" w:rsidRPr="00E54E8A">
        <w:t xml:space="preserve">, значимых для их социализации, мировоззренческого и духовного развития, позволяющими ориентироваться в окружающем мире, востребованными в повседневной жизни. </w:t>
      </w:r>
    </w:p>
    <w:p w:rsidR="00E54E8A" w:rsidRDefault="00E54E8A" w:rsidP="00B623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Учащиеся должны</w:t>
      </w:r>
      <w:r>
        <w:rPr>
          <w:rStyle w:val="apple-converted-space"/>
          <w:color w:val="000000"/>
        </w:rPr>
        <w:t> </w:t>
      </w:r>
      <w:r>
        <w:rPr>
          <w:rStyle w:val="c23"/>
          <w:b/>
          <w:bCs/>
        </w:rPr>
        <w:t>знать</w:t>
      </w:r>
      <w:r>
        <w:rPr>
          <w:rStyle w:val="c1"/>
          <w:color w:val="000000"/>
        </w:rPr>
        <w:t>:</w:t>
      </w:r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хронологию, работу с хронологией;</w:t>
      </w:r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исторические факты, работу с фактами: характеризовать место, обстоятельства, участников, результаты важнейших исторических событий; группировать (классифицировать) факты по различным признакам.</w:t>
      </w:r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Работу с историческими источниками: читать историческую карту с опорой на легенду; проводить поиск необходимой информации в одном или нескольких источниках (материальных, текстовых, изобразительных и др.); сравнивать данные разных источников, выявлять их сходство и различия.</w:t>
      </w:r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и т. п. составлять описание исторических объектов, памятников.</w:t>
      </w:r>
      <w:proofErr w:type="gramEnd"/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Анализ, объяснение: различать факт (событие) и его описание (факт источника, факт историка); соотносить единичные исторические факты и общие   явления; называть характерные, существенные признаки исторических событий и явлений; раскрывать смысл, значение важнейших исторических понятий;  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E54E8A" w:rsidRDefault="00E54E8A" w:rsidP="00E54E8A">
      <w:pPr>
        <w:numPr>
          <w:ilvl w:val="0"/>
          <w:numId w:val="12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Работу с версиями, оценками: приводить оценки исторических событий и личностей, изложенные в учебной литературе; определять и объяснять (аргументировать) свое отношение к наиболее значительным событиям и личностям в истории и их оценку.</w:t>
      </w:r>
    </w:p>
    <w:p w:rsidR="00B623ED" w:rsidRDefault="00B623ED" w:rsidP="00E54E8A">
      <w:pPr>
        <w:pStyle w:val="c37"/>
        <w:spacing w:before="0" w:beforeAutospacing="0" w:after="0" w:afterAutospacing="0"/>
        <w:jc w:val="both"/>
        <w:rPr>
          <w:rStyle w:val="c23"/>
          <w:b/>
          <w:bCs/>
        </w:rPr>
      </w:pPr>
    </w:p>
    <w:p w:rsidR="00E54E8A" w:rsidRDefault="00E54E8A" w:rsidP="00E54E8A">
      <w:pPr>
        <w:pStyle w:val="c37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3"/>
          <w:b/>
          <w:bCs/>
        </w:rPr>
        <w:lastRenderedPageBreak/>
        <w:t>Уметь: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указывать хронологические рамки и периоды ключевых процессов, а также даты важнейших событий отечественной и всеобщей истории;</w:t>
      </w:r>
      <w:r>
        <w:rPr>
          <w:rStyle w:val="apple-converted-space"/>
          <w:color w:val="000000"/>
        </w:rPr>
        <w:t> </w:t>
      </w:r>
      <w:r>
        <w:rPr>
          <w:rStyle w:val="c1"/>
          <w:i/>
          <w:iCs/>
          <w:color w:val="000000"/>
        </w:rPr>
        <w:t> 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>
        <w:rPr>
          <w:rStyle w:val="c1"/>
          <w:i/>
          <w:iCs/>
          <w:color w:val="000000"/>
        </w:rPr>
        <w:t> 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>
        <w:rPr>
          <w:rStyle w:val="c1"/>
          <w:i/>
          <w:iCs/>
          <w:color w:val="000000"/>
        </w:rPr>
        <w:t> 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54E8A" w:rsidRDefault="00E54E8A" w:rsidP="00E54E8A">
      <w:pPr>
        <w:numPr>
          <w:ilvl w:val="0"/>
          <w:numId w:val="13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знания и умения в общении, социальной среде:</w:t>
      </w:r>
      <w:r>
        <w:rPr>
          <w:color w:val="000000"/>
        </w:rPr>
        <w:br/>
      </w:r>
      <w:r>
        <w:rPr>
          <w:rStyle w:val="c1"/>
          <w:color w:val="000000"/>
        </w:rPr>
        <w:t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E54E8A" w:rsidRDefault="00E54E8A" w:rsidP="00E54E8A">
      <w:pPr>
        <w:numPr>
          <w:ilvl w:val="0"/>
          <w:numId w:val="14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E54E8A" w:rsidRDefault="00E54E8A" w:rsidP="00E54E8A">
      <w:pPr>
        <w:numPr>
          <w:ilvl w:val="0"/>
          <w:numId w:val="14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применять знания и умения в общении, социальной среде: применять исторические знания для раскрытия причин и оценки сущности современных событий;  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055DE8" w:rsidRDefault="00055DE8" w:rsidP="00E54E8A">
      <w:pPr>
        <w:ind w:firstLine="708"/>
        <w:jc w:val="both"/>
      </w:pPr>
    </w:p>
    <w:sectPr w:rsidR="00055DE8" w:rsidSect="00113FF5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26" w:rsidRDefault="00DA0226">
      <w:r>
        <w:separator/>
      </w:r>
    </w:p>
  </w:endnote>
  <w:endnote w:type="continuationSeparator" w:id="0">
    <w:p w:rsidR="00DA0226" w:rsidRDefault="00D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F5" w:rsidRDefault="00F558D7" w:rsidP="00CC65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D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FF5" w:rsidRDefault="00DA022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F5" w:rsidRDefault="00F558D7" w:rsidP="00CC65E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6D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2E7">
      <w:rPr>
        <w:rStyle w:val="a7"/>
        <w:noProof/>
      </w:rPr>
      <w:t>10</w:t>
    </w:r>
    <w:r>
      <w:rPr>
        <w:rStyle w:val="a7"/>
      </w:rPr>
      <w:fldChar w:fldCharType="end"/>
    </w:r>
  </w:p>
  <w:p w:rsidR="00784D1A" w:rsidRDefault="00DA02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26" w:rsidRDefault="00DA0226">
      <w:r>
        <w:separator/>
      </w:r>
    </w:p>
  </w:footnote>
  <w:footnote w:type="continuationSeparator" w:id="0">
    <w:p w:rsidR="00DA0226" w:rsidRDefault="00DA0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5F0"/>
    <w:multiLevelType w:val="multilevel"/>
    <w:tmpl w:val="15D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30C9D"/>
    <w:multiLevelType w:val="multilevel"/>
    <w:tmpl w:val="308E0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7725D"/>
    <w:multiLevelType w:val="hybridMultilevel"/>
    <w:tmpl w:val="014E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A0238"/>
    <w:multiLevelType w:val="multilevel"/>
    <w:tmpl w:val="9282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B85257"/>
    <w:multiLevelType w:val="hybridMultilevel"/>
    <w:tmpl w:val="901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3C78"/>
    <w:multiLevelType w:val="multilevel"/>
    <w:tmpl w:val="15DC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72EED"/>
    <w:multiLevelType w:val="hybridMultilevel"/>
    <w:tmpl w:val="00CE2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1D770AA"/>
    <w:multiLevelType w:val="multilevel"/>
    <w:tmpl w:val="FBEC499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9F23A8"/>
    <w:multiLevelType w:val="multilevel"/>
    <w:tmpl w:val="15DCE2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272AED"/>
    <w:multiLevelType w:val="hybridMultilevel"/>
    <w:tmpl w:val="4F862D42"/>
    <w:lvl w:ilvl="0" w:tplc="97BA2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173AB"/>
    <w:multiLevelType w:val="multilevel"/>
    <w:tmpl w:val="722C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F24D0F"/>
    <w:multiLevelType w:val="multilevel"/>
    <w:tmpl w:val="15DCE28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359"/>
    <w:rsid w:val="00055829"/>
    <w:rsid w:val="00055DE8"/>
    <w:rsid w:val="0006669F"/>
    <w:rsid w:val="00092EB7"/>
    <w:rsid w:val="000B509E"/>
    <w:rsid w:val="000D339D"/>
    <w:rsid w:val="000D5225"/>
    <w:rsid w:val="000E6ADC"/>
    <w:rsid w:val="000E7E41"/>
    <w:rsid w:val="00295118"/>
    <w:rsid w:val="002F1D25"/>
    <w:rsid w:val="00311359"/>
    <w:rsid w:val="0034267B"/>
    <w:rsid w:val="00353BEE"/>
    <w:rsid w:val="00402F30"/>
    <w:rsid w:val="00436B9A"/>
    <w:rsid w:val="00471D0D"/>
    <w:rsid w:val="004952E7"/>
    <w:rsid w:val="004C6DB6"/>
    <w:rsid w:val="005B1F2B"/>
    <w:rsid w:val="005B43CF"/>
    <w:rsid w:val="006866AD"/>
    <w:rsid w:val="006E4682"/>
    <w:rsid w:val="006E4AD2"/>
    <w:rsid w:val="00704E7F"/>
    <w:rsid w:val="00734384"/>
    <w:rsid w:val="007B0BB6"/>
    <w:rsid w:val="00826A1C"/>
    <w:rsid w:val="008417A0"/>
    <w:rsid w:val="009711E1"/>
    <w:rsid w:val="00974443"/>
    <w:rsid w:val="00A616D0"/>
    <w:rsid w:val="00AF0C7E"/>
    <w:rsid w:val="00B623ED"/>
    <w:rsid w:val="00B6346D"/>
    <w:rsid w:val="00B73C7E"/>
    <w:rsid w:val="00B758BF"/>
    <w:rsid w:val="00BE1195"/>
    <w:rsid w:val="00C41250"/>
    <w:rsid w:val="00CE5A02"/>
    <w:rsid w:val="00D73914"/>
    <w:rsid w:val="00DA0226"/>
    <w:rsid w:val="00E54E8A"/>
    <w:rsid w:val="00E77095"/>
    <w:rsid w:val="00E96585"/>
    <w:rsid w:val="00F51FB2"/>
    <w:rsid w:val="00F558D7"/>
    <w:rsid w:val="00F8794F"/>
    <w:rsid w:val="00FC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13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13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footer"/>
    <w:basedOn w:val="a"/>
    <w:link w:val="a4"/>
    <w:uiPriority w:val="99"/>
    <w:rsid w:val="00311359"/>
    <w:pPr>
      <w:tabs>
        <w:tab w:val="center" w:pos="4677"/>
        <w:tab w:val="right" w:pos="9355"/>
      </w:tabs>
    </w:pPr>
    <w:rPr>
      <w:bCs/>
      <w:iCs/>
      <w:color w:val="000000"/>
      <w:u w:color="FF00FF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311359"/>
    <w:rPr>
      <w:rFonts w:ascii="Times New Roman" w:eastAsia="Times New Roman" w:hAnsi="Times New Roman" w:cs="Times New Roman"/>
      <w:bCs/>
      <w:iCs/>
      <w:color w:val="000000"/>
      <w:sz w:val="24"/>
      <w:szCs w:val="24"/>
      <w:u w:color="FF00FF"/>
      <w:lang/>
    </w:rPr>
  </w:style>
  <w:style w:type="paragraph" w:styleId="a5">
    <w:name w:val="Body Text Indent"/>
    <w:basedOn w:val="a"/>
    <w:link w:val="a6"/>
    <w:rsid w:val="003113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1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1359"/>
  </w:style>
  <w:style w:type="paragraph" w:styleId="a8">
    <w:name w:val="List Paragraph"/>
    <w:basedOn w:val="a"/>
    <w:uiPriority w:val="34"/>
    <w:qFormat/>
    <w:rsid w:val="0031135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113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34267B"/>
    <w:pPr>
      <w:spacing w:before="100" w:beforeAutospacing="1" w:after="100" w:afterAutospacing="1"/>
    </w:pPr>
  </w:style>
  <w:style w:type="character" w:customStyle="1" w:styleId="c1">
    <w:name w:val="c1"/>
    <w:basedOn w:val="a0"/>
    <w:rsid w:val="0034267B"/>
  </w:style>
  <w:style w:type="paragraph" w:customStyle="1" w:styleId="c14">
    <w:name w:val="c14"/>
    <w:basedOn w:val="a"/>
    <w:rsid w:val="0034267B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436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6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36B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6B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36B9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36B9A"/>
    <w:rPr>
      <w:rFonts w:ascii="Calibri" w:eastAsia="Times New Roman" w:hAnsi="Calibri" w:cs="Times New Roman"/>
      <w:lang w:eastAsia="ru-RU"/>
    </w:rPr>
  </w:style>
  <w:style w:type="character" w:customStyle="1" w:styleId="c23">
    <w:name w:val="c23"/>
    <w:basedOn w:val="a0"/>
    <w:rsid w:val="000E7E41"/>
  </w:style>
  <w:style w:type="paragraph" w:customStyle="1" w:styleId="c37">
    <w:name w:val="c37"/>
    <w:basedOn w:val="a"/>
    <w:rsid w:val="000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7E41"/>
  </w:style>
  <w:style w:type="paragraph" w:customStyle="1" w:styleId="c30">
    <w:name w:val="c30"/>
    <w:basedOn w:val="a"/>
    <w:rsid w:val="000E7E41"/>
    <w:pPr>
      <w:spacing w:before="100" w:beforeAutospacing="1" w:after="100" w:afterAutospacing="1"/>
    </w:pPr>
  </w:style>
  <w:style w:type="paragraph" w:customStyle="1" w:styleId="c35">
    <w:name w:val="c35"/>
    <w:basedOn w:val="a"/>
    <w:rsid w:val="000E7E41"/>
    <w:pPr>
      <w:spacing w:before="100" w:beforeAutospacing="1" w:after="100" w:afterAutospacing="1"/>
    </w:pPr>
  </w:style>
  <w:style w:type="paragraph" w:customStyle="1" w:styleId="c25">
    <w:name w:val="c25"/>
    <w:basedOn w:val="a"/>
    <w:rsid w:val="000E7E41"/>
    <w:pPr>
      <w:spacing w:before="100" w:beforeAutospacing="1" w:after="100" w:afterAutospacing="1"/>
    </w:pPr>
  </w:style>
  <w:style w:type="paragraph" w:customStyle="1" w:styleId="c26">
    <w:name w:val="c26"/>
    <w:basedOn w:val="a"/>
    <w:rsid w:val="000B509E"/>
    <w:pPr>
      <w:spacing w:before="100" w:beforeAutospacing="1" w:after="100" w:afterAutospacing="1"/>
    </w:pPr>
  </w:style>
  <w:style w:type="paragraph" w:customStyle="1" w:styleId="c7">
    <w:name w:val="c7"/>
    <w:basedOn w:val="a"/>
    <w:rsid w:val="000B509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0B509E"/>
    <w:rPr>
      <w:color w:val="0000FF"/>
      <w:u w:val="single"/>
    </w:rPr>
  </w:style>
  <w:style w:type="character" w:customStyle="1" w:styleId="c33">
    <w:name w:val="c33"/>
    <w:basedOn w:val="a0"/>
    <w:rsid w:val="000B5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587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?CatalogId=26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Токмакова ЛА</cp:lastModifiedBy>
  <cp:revision>4</cp:revision>
  <dcterms:created xsi:type="dcterms:W3CDTF">2015-09-07T17:51:00Z</dcterms:created>
  <dcterms:modified xsi:type="dcterms:W3CDTF">2015-09-14T13:54:00Z</dcterms:modified>
</cp:coreProperties>
</file>